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98A5" w14:textId="77777777" w:rsidR="00EC1C7D" w:rsidRDefault="00EC1C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057D1" w:rsidRPr="000F7CAC" w14:paraId="4309E75E" w14:textId="77777777" w:rsidTr="00C057D1">
        <w:tc>
          <w:tcPr>
            <w:tcW w:w="10314" w:type="dxa"/>
          </w:tcPr>
          <w:p w14:paraId="4860BA81" w14:textId="77777777" w:rsidR="00C057D1" w:rsidRPr="000F7CAC" w:rsidRDefault="00C057D1" w:rsidP="004B17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F7CAC">
              <w:rPr>
                <w:rFonts w:cs="Arial"/>
                <w:b/>
                <w:sz w:val="24"/>
                <w:szCs w:val="24"/>
              </w:rPr>
              <w:t xml:space="preserve">Pre-notice of the Call for Applications to the </w:t>
            </w:r>
            <w:r w:rsidR="004B1727" w:rsidRPr="000F7CAC">
              <w:rPr>
                <w:rFonts w:cs="Arial"/>
                <w:b/>
                <w:sz w:val="24"/>
                <w:szCs w:val="24"/>
              </w:rPr>
              <w:t>EU Scheme for Young Professionals in the Western Balkans</w:t>
            </w:r>
            <w:r w:rsidR="00AC7770" w:rsidRPr="000F7CAC">
              <w:rPr>
                <w:rFonts w:cs="Arial"/>
                <w:b/>
                <w:sz w:val="24"/>
                <w:szCs w:val="24"/>
              </w:rPr>
              <w:t>– Round II</w:t>
            </w:r>
            <w:r w:rsidR="00734613" w:rsidRPr="000F7CAC">
              <w:rPr>
                <w:rFonts w:cs="Arial"/>
                <w:b/>
                <w:sz w:val="24"/>
                <w:szCs w:val="24"/>
              </w:rPr>
              <w:t>I</w:t>
            </w:r>
          </w:p>
          <w:p w14:paraId="41DFD562" w14:textId="77777777" w:rsidR="00236C20" w:rsidRPr="000F7CAC" w:rsidRDefault="00236C20" w:rsidP="004B1727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C057D1" w:rsidRPr="000F7CAC" w14:paraId="4888779D" w14:textId="77777777" w:rsidTr="00C057D1">
        <w:trPr>
          <w:trHeight w:val="12784"/>
        </w:trPr>
        <w:tc>
          <w:tcPr>
            <w:tcW w:w="10314" w:type="dxa"/>
          </w:tcPr>
          <w:p w14:paraId="6DFDE806" w14:textId="77777777" w:rsidR="00C057D1" w:rsidRPr="000F7CAC" w:rsidRDefault="00C057D1" w:rsidP="007A6ACC">
            <w:pPr>
              <w:spacing w:after="0"/>
              <w:jc w:val="both"/>
              <w:rPr>
                <w:rFonts w:cs="Arial"/>
                <w:i/>
                <w:szCs w:val="22"/>
                <w:u w:val="single"/>
              </w:rPr>
            </w:pPr>
            <w:r w:rsidRPr="000F7CAC">
              <w:rPr>
                <w:rFonts w:cs="Arial"/>
                <w:i/>
                <w:szCs w:val="22"/>
                <w:u w:val="single"/>
              </w:rPr>
              <w:t>NB: This is a pre-notice informing about the forthcoming opening of the actual call for applications. No action is required at the present moment from potential applicants.</w:t>
            </w:r>
          </w:p>
          <w:p w14:paraId="40BB1714" w14:textId="77777777" w:rsidR="00DD0C1B" w:rsidRPr="000F7CAC" w:rsidRDefault="00DD0C1B" w:rsidP="007A6ACC">
            <w:pPr>
              <w:spacing w:after="0"/>
              <w:jc w:val="both"/>
              <w:rPr>
                <w:rFonts w:cs="Arial"/>
                <w:i/>
                <w:szCs w:val="22"/>
                <w:u w:val="single"/>
              </w:rPr>
            </w:pPr>
          </w:p>
          <w:p w14:paraId="64713F7E" w14:textId="27ACA46F" w:rsidR="00C057D1" w:rsidRPr="000F7CAC" w:rsidRDefault="00C057D1" w:rsidP="007A6ACC">
            <w:pPr>
              <w:spacing w:after="0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 xml:space="preserve">The </w:t>
            </w:r>
            <w:r w:rsidRPr="000F7CAC">
              <w:rPr>
                <w:rFonts w:cs="Arial"/>
                <w:b/>
                <w:szCs w:val="22"/>
              </w:rPr>
              <w:t xml:space="preserve">European </w:t>
            </w:r>
            <w:r w:rsidR="004B1727" w:rsidRPr="000F7CAC">
              <w:rPr>
                <w:rFonts w:cs="Arial"/>
                <w:b/>
                <w:szCs w:val="22"/>
              </w:rPr>
              <w:t>Commission</w:t>
            </w:r>
            <w:r w:rsidRPr="000F7CAC">
              <w:rPr>
                <w:rFonts w:cs="Arial"/>
                <w:szCs w:val="22"/>
              </w:rPr>
              <w:t xml:space="preserve"> and the</w:t>
            </w:r>
            <w:r w:rsidR="00734613" w:rsidRPr="000F7CAC">
              <w:rPr>
                <w:rFonts w:cs="Arial"/>
                <w:szCs w:val="22"/>
              </w:rPr>
              <w:t xml:space="preserve"> </w:t>
            </w:r>
            <w:r w:rsidR="004B1727" w:rsidRPr="000F7CAC">
              <w:rPr>
                <w:rFonts w:cs="Arial"/>
                <w:b/>
                <w:szCs w:val="22"/>
              </w:rPr>
              <w:t>British Council</w:t>
            </w:r>
            <w:r w:rsidRPr="000F7CAC">
              <w:rPr>
                <w:rFonts w:cs="Arial"/>
                <w:szCs w:val="22"/>
              </w:rPr>
              <w:t xml:space="preserve">, announce the forthcoming opening of the </w:t>
            </w:r>
            <w:r w:rsidR="007A6ACC" w:rsidRPr="000F7CAC">
              <w:rPr>
                <w:rFonts w:cs="Arial"/>
                <w:szCs w:val="22"/>
              </w:rPr>
              <w:t xml:space="preserve">call for </w:t>
            </w:r>
            <w:r w:rsidRPr="000F7CAC">
              <w:rPr>
                <w:rFonts w:cs="Arial"/>
                <w:szCs w:val="22"/>
              </w:rPr>
              <w:t xml:space="preserve">applications to the </w:t>
            </w:r>
            <w:r w:rsidR="007A6ACC" w:rsidRPr="000F7CAC">
              <w:rPr>
                <w:rFonts w:cs="Arial"/>
                <w:szCs w:val="22"/>
              </w:rPr>
              <w:t>“</w:t>
            </w:r>
            <w:r w:rsidR="004B1727" w:rsidRPr="000F7CAC">
              <w:rPr>
                <w:rFonts w:cs="Arial"/>
                <w:i/>
                <w:szCs w:val="22"/>
              </w:rPr>
              <w:t>EU</w:t>
            </w:r>
            <w:r w:rsidRPr="000F7CAC">
              <w:rPr>
                <w:rFonts w:cs="Arial"/>
                <w:i/>
                <w:szCs w:val="22"/>
              </w:rPr>
              <w:t xml:space="preserve"> Scheme</w:t>
            </w:r>
            <w:r w:rsidR="004B1727" w:rsidRPr="000F7CAC">
              <w:rPr>
                <w:rFonts w:cs="Arial"/>
                <w:i/>
                <w:szCs w:val="22"/>
              </w:rPr>
              <w:t xml:space="preserve"> for Young Professionals in the Western Balkans</w:t>
            </w:r>
            <w:r w:rsidR="00C15970" w:rsidRPr="000F7CAC">
              <w:rPr>
                <w:rFonts w:cs="Arial"/>
                <w:i/>
                <w:szCs w:val="22"/>
              </w:rPr>
              <w:t>–</w:t>
            </w:r>
            <w:r w:rsidR="00AC7770" w:rsidRPr="000F7CAC">
              <w:rPr>
                <w:rFonts w:cs="Arial"/>
                <w:i/>
                <w:szCs w:val="22"/>
              </w:rPr>
              <w:t xml:space="preserve"> Round II</w:t>
            </w:r>
            <w:r w:rsidR="00734613" w:rsidRPr="000F7CAC">
              <w:rPr>
                <w:rFonts w:cs="Arial"/>
                <w:i/>
                <w:szCs w:val="22"/>
              </w:rPr>
              <w:t>I</w:t>
            </w:r>
            <w:r w:rsidR="007A6ACC" w:rsidRPr="000F7CAC">
              <w:rPr>
                <w:rFonts w:cs="Arial"/>
                <w:i/>
                <w:szCs w:val="22"/>
              </w:rPr>
              <w:t>”</w:t>
            </w:r>
            <w:r w:rsidR="00AC7770" w:rsidRPr="000F7CAC">
              <w:rPr>
                <w:rFonts w:cs="Arial"/>
                <w:szCs w:val="22"/>
              </w:rPr>
              <w:t xml:space="preserve">. </w:t>
            </w:r>
            <w:r w:rsidR="00734613" w:rsidRPr="000F7CAC">
              <w:rPr>
                <w:rFonts w:cs="Arial"/>
                <w:szCs w:val="22"/>
              </w:rPr>
              <w:t>(YPS 2018</w:t>
            </w:r>
            <w:r w:rsidR="00C15970" w:rsidRPr="000F7CAC">
              <w:rPr>
                <w:rFonts w:cs="Arial"/>
                <w:szCs w:val="22"/>
              </w:rPr>
              <w:t xml:space="preserve">).  </w:t>
            </w:r>
            <w:r w:rsidR="00AC7770" w:rsidRPr="000F7CAC">
              <w:rPr>
                <w:rFonts w:cs="Arial"/>
                <w:szCs w:val="22"/>
              </w:rPr>
              <w:t>The Action is implementing</w:t>
            </w:r>
            <w:r w:rsidR="00734613" w:rsidRPr="000F7CAC">
              <w:rPr>
                <w:rFonts w:cs="Arial"/>
                <w:szCs w:val="22"/>
              </w:rPr>
              <w:t xml:space="preserve"> </w:t>
            </w:r>
            <w:r w:rsidR="00AC7770" w:rsidRPr="00CB067F">
              <w:rPr>
                <w:szCs w:val="22"/>
              </w:rPr>
              <w:t>two</w:t>
            </w:r>
            <w:r w:rsidR="004B1727" w:rsidRPr="00CB067F">
              <w:rPr>
                <w:szCs w:val="22"/>
              </w:rPr>
              <w:t xml:space="preserve"> training programme</w:t>
            </w:r>
            <w:r w:rsidR="00AC7770" w:rsidRPr="00CB067F">
              <w:rPr>
                <w:szCs w:val="22"/>
              </w:rPr>
              <w:t>s</w:t>
            </w:r>
            <w:r w:rsidR="00AC7770" w:rsidRPr="000F7CAC">
              <w:rPr>
                <w:szCs w:val="22"/>
              </w:rPr>
              <w:t xml:space="preserve"> in EU academic institutions</w:t>
            </w:r>
            <w:r w:rsidR="00734613" w:rsidRPr="000F7CAC">
              <w:rPr>
                <w:szCs w:val="22"/>
              </w:rPr>
              <w:t xml:space="preserve"> </w:t>
            </w:r>
            <w:r w:rsidR="00AC7770" w:rsidRPr="000F7CAC">
              <w:rPr>
                <w:szCs w:val="22"/>
              </w:rPr>
              <w:t xml:space="preserve">and a regional exchange component for </w:t>
            </w:r>
            <w:bookmarkStart w:id="0" w:name="_GoBack"/>
            <w:bookmarkEnd w:id="0"/>
            <w:r w:rsidR="00AC7770" w:rsidRPr="000F7CAC">
              <w:rPr>
                <w:szCs w:val="22"/>
              </w:rPr>
              <w:t>early career</w:t>
            </w:r>
            <w:r w:rsidR="004B1727" w:rsidRPr="000F7CAC">
              <w:rPr>
                <w:szCs w:val="22"/>
              </w:rPr>
              <w:t xml:space="preserve"> civil servants </w:t>
            </w:r>
            <w:r w:rsidR="00AC7770" w:rsidRPr="000F7CAC">
              <w:rPr>
                <w:szCs w:val="22"/>
              </w:rPr>
              <w:t xml:space="preserve">(2 to 5 years of working experience in Public Administration) </w:t>
            </w:r>
            <w:r w:rsidR="004B1727" w:rsidRPr="000F7CAC">
              <w:rPr>
                <w:szCs w:val="22"/>
              </w:rPr>
              <w:t xml:space="preserve">from the six countries of </w:t>
            </w:r>
            <w:r w:rsidR="00DE5177" w:rsidRPr="000F7CAC">
              <w:rPr>
                <w:szCs w:val="22"/>
              </w:rPr>
              <w:t xml:space="preserve">the </w:t>
            </w:r>
            <w:r w:rsidR="004B1727" w:rsidRPr="000F7CAC">
              <w:rPr>
                <w:szCs w:val="22"/>
              </w:rPr>
              <w:t>Western Balkan</w:t>
            </w:r>
            <w:r w:rsidR="00DE5177" w:rsidRPr="000F7CAC">
              <w:rPr>
                <w:szCs w:val="22"/>
              </w:rPr>
              <w:t>s</w:t>
            </w:r>
            <w:r w:rsidR="00D506C9" w:rsidRPr="000F7CAC">
              <w:rPr>
                <w:szCs w:val="22"/>
              </w:rPr>
              <w:t xml:space="preserve"> –WB6</w:t>
            </w:r>
            <w:r w:rsidR="004B1727" w:rsidRPr="000F7CAC">
              <w:rPr>
                <w:szCs w:val="22"/>
              </w:rPr>
              <w:t xml:space="preserve"> (Bosnia &amp; Hercegovina, Montenegro, </w:t>
            </w:r>
            <w:r w:rsidR="00D033F6" w:rsidRPr="000F7CAC">
              <w:rPr>
                <w:szCs w:val="22"/>
              </w:rPr>
              <w:t>the f</w:t>
            </w:r>
            <w:r w:rsidR="00DE5177" w:rsidRPr="000F7CAC">
              <w:rPr>
                <w:szCs w:val="22"/>
              </w:rPr>
              <w:t xml:space="preserve">ormer </w:t>
            </w:r>
            <w:r w:rsidR="004B1727" w:rsidRPr="000F7CAC">
              <w:rPr>
                <w:szCs w:val="22"/>
              </w:rPr>
              <w:t>Y</w:t>
            </w:r>
            <w:r w:rsidR="00DE5177" w:rsidRPr="000F7CAC">
              <w:rPr>
                <w:szCs w:val="22"/>
              </w:rPr>
              <w:t xml:space="preserve">ugoslav </w:t>
            </w:r>
            <w:r w:rsidR="004B1727" w:rsidRPr="000F7CAC">
              <w:rPr>
                <w:szCs w:val="22"/>
              </w:rPr>
              <w:t>R</w:t>
            </w:r>
            <w:r w:rsidR="00DE5177" w:rsidRPr="000F7CAC">
              <w:rPr>
                <w:szCs w:val="22"/>
              </w:rPr>
              <w:t>epublic of Macedonia</w:t>
            </w:r>
            <w:r w:rsidR="004B1727" w:rsidRPr="000F7CAC">
              <w:rPr>
                <w:szCs w:val="22"/>
              </w:rPr>
              <w:t>, Kosovo</w:t>
            </w:r>
            <w:r w:rsidR="00DD0C1B" w:rsidRPr="000F7CAC">
              <w:rPr>
                <w:szCs w:val="22"/>
              </w:rPr>
              <w:t>*</w:t>
            </w:r>
            <w:r w:rsidR="004B1727" w:rsidRPr="000F7CAC">
              <w:rPr>
                <w:szCs w:val="22"/>
              </w:rPr>
              <w:t>, Serbia and Albania)</w:t>
            </w:r>
            <w:r w:rsidR="00AC7770" w:rsidRPr="000F7CAC">
              <w:rPr>
                <w:rFonts w:cs="Arial"/>
                <w:szCs w:val="22"/>
              </w:rPr>
              <w:t xml:space="preserve">. The Action is </w:t>
            </w:r>
            <w:r w:rsidR="004B1727" w:rsidRPr="000F7CAC">
              <w:rPr>
                <w:rFonts w:cs="Arial"/>
                <w:szCs w:val="22"/>
              </w:rPr>
              <w:t xml:space="preserve">managed by the European Commission and </w:t>
            </w:r>
            <w:r w:rsidRPr="000F7CAC">
              <w:rPr>
                <w:rFonts w:cs="Arial"/>
                <w:szCs w:val="22"/>
              </w:rPr>
              <w:t xml:space="preserve">implemented by the British Council. </w:t>
            </w:r>
            <w:r w:rsidRPr="000F7CAC">
              <w:rPr>
                <w:rFonts w:cs="Arial"/>
                <w:b/>
                <w:szCs w:val="22"/>
              </w:rPr>
              <w:t>Applications</w:t>
            </w:r>
            <w:r w:rsidRPr="000F7CAC">
              <w:rPr>
                <w:rFonts w:cs="Arial"/>
                <w:szCs w:val="22"/>
              </w:rPr>
              <w:t xml:space="preserve"> will be open from </w:t>
            </w:r>
            <w:r w:rsidR="00CB067F" w:rsidRPr="00CB067F">
              <w:rPr>
                <w:rFonts w:cs="Arial"/>
                <w:b/>
                <w:szCs w:val="22"/>
                <w:u w:val="single"/>
              </w:rPr>
              <w:t xml:space="preserve">30 </w:t>
            </w:r>
            <w:r w:rsidR="00734613" w:rsidRPr="000F7CAC">
              <w:rPr>
                <w:rFonts w:cs="Arial"/>
                <w:b/>
                <w:szCs w:val="22"/>
                <w:u w:val="single"/>
              </w:rPr>
              <w:t xml:space="preserve">August 2018 </w:t>
            </w:r>
            <w:r w:rsidRPr="000F7CAC">
              <w:rPr>
                <w:rFonts w:cs="Arial"/>
                <w:szCs w:val="22"/>
              </w:rPr>
              <w:t>until</w:t>
            </w:r>
            <w:r w:rsidR="00734613" w:rsidRPr="000F7CAC">
              <w:rPr>
                <w:rFonts w:cs="Arial"/>
                <w:szCs w:val="22"/>
              </w:rPr>
              <w:t xml:space="preserve"> </w:t>
            </w:r>
            <w:r w:rsidR="00CB067F" w:rsidRPr="00CB067F">
              <w:rPr>
                <w:rFonts w:cs="Arial"/>
                <w:b/>
                <w:szCs w:val="22"/>
                <w:u w:val="single"/>
              </w:rPr>
              <w:t>1</w:t>
            </w:r>
            <w:r w:rsidR="00734613" w:rsidRPr="000F7CAC">
              <w:rPr>
                <w:rFonts w:cs="Arial"/>
                <w:b/>
                <w:szCs w:val="22"/>
                <w:u w:val="single"/>
              </w:rPr>
              <w:t>3 September 2018</w:t>
            </w:r>
            <w:r w:rsidR="00AC7770" w:rsidRPr="000F7CAC">
              <w:rPr>
                <w:rFonts w:cs="Arial"/>
                <w:szCs w:val="22"/>
              </w:rPr>
              <w:t>. S</w:t>
            </w:r>
            <w:r w:rsidRPr="000F7CAC">
              <w:rPr>
                <w:rFonts w:cs="Arial"/>
                <w:szCs w:val="22"/>
              </w:rPr>
              <w:t xml:space="preserve">uccessful applicants will be offered the opportunity to </w:t>
            </w:r>
            <w:r w:rsidR="00D506C9" w:rsidRPr="000F7CAC">
              <w:rPr>
                <w:rFonts w:cs="Arial"/>
                <w:szCs w:val="22"/>
              </w:rPr>
              <w:t xml:space="preserve">attend two intensive </w:t>
            </w:r>
            <w:r w:rsidR="009D1796" w:rsidRPr="000F7CAC">
              <w:rPr>
                <w:rFonts w:cs="Arial"/>
                <w:szCs w:val="22"/>
              </w:rPr>
              <w:t>training</w:t>
            </w:r>
            <w:r w:rsidR="00D506C9" w:rsidRPr="000F7CAC">
              <w:rPr>
                <w:rFonts w:cs="Arial"/>
                <w:szCs w:val="22"/>
              </w:rPr>
              <w:t>s (2 weeks each). The first training, named “</w:t>
            </w:r>
            <w:r w:rsidR="00D506C9" w:rsidRPr="000F7CAC">
              <w:rPr>
                <w:szCs w:val="22"/>
              </w:rPr>
              <w:t>Executive Certificate in Management and Public Policy”,</w:t>
            </w:r>
            <w:r w:rsidR="00D506C9" w:rsidRPr="000F7CAC">
              <w:rPr>
                <w:rFonts w:cs="Arial"/>
                <w:szCs w:val="22"/>
              </w:rPr>
              <w:t xml:space="preserve"> will be at </w:t>
            </w:r>
            <w:r w:rsidR="009D1796" w:rsidRPr="000F7CAC">
              <w:rPr>
                <w:rFonts w:cs="Arial"/>
                <w:szCs w:val="22"/>
              </w:rPr>
              <w:t>Science Po</w:t>
            </w:r>
            <w:r w:rsidR="00587E1D" w:rsidRPr="000F7CAC">
              <w:rPr>
                <w:rFonts w:cs="Arial"/>
                <w:szCs w:val="22"/>
              </w:rPr>
              <w:t xml:space="preserve"> in Paris (France)</w:t>
            </w:r>
            <w:r w:rsidR="00D506C9" w:rsidRPr="000F7CAC">
              <w:rPr>
                <w:rFonts w:cs="Arial"/>
                <w:szCs w:val="22"/>
              </w:rPr>
              <w:t xml:space="preserve"> </w:t>
            </w:r>
            <w:r w:rsidR="00CB067F">
              <w:rPr>
                <w:rFonts w:cs="Arial"/>
                <w:szCs w:val="22"/>
              </w:rPr>
              <w:t>during December 2018</w:t>
            </w:r>
            <w:r w:rsidR="00D506C9" w:rsidRPr="000F7CAC">
              <w:rPr>
                <w:rFonts w:cs="Arial"/>
                <w:szCs w:val="22"/>
              </w:rPr>
              <w:t>.</w:t>
            </w:r>
            <w:r w:rsidR="00734613" w:rsidRPr="000F7CAC">
              <w:rPr>
                <w:rFonts w:cs="Arial"/>
                <w:szCs w:val="22"/>
              </w:rPr>
              <w:t xml:space="preserve"> </w:t>
            </w:r>
            <w:r w:rsidR="00D506C9" w:rsidRPr="000F7CAC">
              <w:rPr>
                <w:rFonts w:cs="Arial"/>
                <w:szCs w:val="22"/>
              </w:rPr>
              <w:t>The second training, named “Public Administration Reform in the Context of EU Integration Process”, will b</w:t>
            </w:r>
            <w:r w:rsidR="00D506C9" w:rsidRPr="000F7CAC">
              <w:rPr>
                <w:szCs w:val="22"/>
              </w:rPr>
              <w:t xml:space="preserve">e at College of Europe in Bruges (Belgium) </w:t>
            </w:r>
            <w:r w:rsidR="00CB067F">
              <w:rPr>
                <w:szCs w:val="22"/>
              </w:rPr>
              <w:t>during February 2019</w:t>
            </w:r>
            <w:r w:rsidR="00734613" w:rsidRPr="000F7CAC">
              <w:rPr>
                <w:szCs w:val="22"/>
              </w:rPr>
              <w:t>. YPS 2018</w:t>
            </w:r>
            <w:r w:rsidR="00B1530B" w:rsidRPr="000F7CAC">
              <w:rPr>
                <w:szCs w:val="22"/>
              </w:rPr>
              <w:t xml:space="preserve">, </w:t>
            </w:r>
            <w:r w:rsidR="00734613" w:rsidRPr="000F7CAC">
              <w:rPr>
                <w:szCs w:val="22"/>
              </w:rPr>
              <w:t xml:space="preserve">the third round of this scheme and </w:t>
            </w:r>
            <w:r w:rsidR="00B1530B" w:rsidRPr="000F7CAC">
              <w:rPr>
                <w:szCs w:val="22"/>
              </w:rPr>
              <w:t>foreseen as</w:t>
            </w:r>
            <w:r w:rsidR="00734613" w:rsidRPr="000F7CAC">
              <w:rPr>
                <w:szCs w:val="22"/>
              </w:rPr>
              <w:t xml:space="preserve"> </w:t>
            </w:r>
            <w:r w:rsidR="00B1530B" w:rsidRPr="000F7CAC">
              <w:rPr>
                <w:szCs w:val="22"/>
              </w:rPr>
              <w:t>a follow up to a similar Pilot Action launched in 2016</w:t>
            </w:r>
            <w:r w:rsidR="00C15970" w:rsidRPr="000F7CAC">
              <w:rPr>
                <w:szCs w:val="22"/>
              </w:rPr>
              <w:t xml:space="preserve"> (YPS 2016)</w:t>
            </w:r>
            <w:r w:rsidR="00B1530B" w:rsidRPr="000F7CAC">
              <w:rPr>
                <w:szCs w:val="22"/>
              </w:rPr>
              <w:t xml:space="preserve">, is </w:t>
            </w:r>
            <w:r w:rsidR="00587E1D" w:rsidRPr="000F7CAC">
              <w:rPr>
                <w:szCs w:val="22"/>
              </w:rPr>
              <w:t xml:space="preserve">aiming at </w:t>
            </w:r>
            <w:r w:rsidR="0004497B" w:rsidRPr="000F7CAC">
              <w:rPr>
                <w:szCs w:val="22"/>
              </w:rPr>
              <w:t>contributing to progress in the accession process and to deepen regional cooperation among WB6. First, it focuses on</w:t>
            </w:r>
            <w:r w:rsidR="00734613" w:rsidRPr="000F7CAC">
              <w:rPr>
                <w:szCs w:val="22"/>
              </w:rPr>
              <w:t xml:space="preserve"> </w:t>
            </w:r>
            <w:r w:rsidR="00587E1D" w:rsidRPr="000F7CAC">
              <w:rPr>
                <w:szCs w:val="22"/>
              </w:rPr>
              <w:t xml:space="preserve">building professional capacity and preparing the next generation of public administrators and policy makers in the six Western Balkan countries who will be in </w:t>
            </w:r>
            <w:r w:rsidR="000E31D8" w:rsidRPr="000F7CAC">
              <w:rPr>
                <w:szCs w:val="22"/>
              </w:rPr>
              <w:t>charge of the accession process,</w:t>
            </w:r>
            <w:r w:rsidR="0004497B" w:rsidRPr="000F7CAC">
              <w:rPr>
                <w:szCs w:val="22"/>
              </w:rPr>
              <w:t xml:space="preserve"> and drive and lead future change in their societies, particularly those required under the SAA implementation and accession negotiation process. In addition, the proposed Action</w:t>
            </w:r>
            <w:r w:rsidR="00734613" w:rsidRPr="000F7CAC">
              <w:rPr>
                <w:szCs w:val="22"/>
              </w:rPr>
              <w:t xml:space="preserve"> </w:t>
            </w:r>
            <w:r w:rsidR="0004497B" w:rsidRPr="000F7CAC">
              <w:rPr>
                <w:szCs w:val="22"/>
              </w:rPr>
              <w:t xml:space="preserve">aims </w:t>
            </w:r>
            <w:r w:rsidR="0004497B" w:rsidRPr="000F7CAC">
              <w:t>at promoting the regional cooperation element of the EU integration process at the level of civil service by making cross-border connections between these leaders and agents of change and facilitating peer learning and the sharing of best practices</w:t>
            </w:r>
            <w:r w:rsidR="0004497B" w:rsidRPr="000F7CAC">
              <w:rPr>
                <w:szCs w:val="22"/>
              </w:rPr>
              <w:t>.</w:t>
            </w:r>
            <w:r w:rsidR="00734613" w:rsidRPr="000F7CAC">
              <w:rPr>
                <w:szCs w:val="22"/>
              </w:rPr>
              <w:t xml:space="preserve"> </w:t>
            </w:r>
            <w:r w:rsidR="000E31D8" w:rsidRPr="000F7CAC">
              <w:rPr>
                <w:rFonts w:cs="Arial"/>
                <w:szCs w:val="22"/>
              </w:rPr>
              <w:t>This</w:t>
            </w:r>
            <w:r w:rsidRPr="000F7CAC">
              <w:rPr>
                <w:rFonts w:cs="Arial"/>
                <w:szCs w:val="22"/>
              </w:rPr>
              <w:t xml:space="preserve"> Programme, </w:t>
            </w:r>
            <w:r w:rsidRPr="000F7CAC">
              <w:rPr>
                <w:rFonts w:cs="Arial"/>
                <w:b/>
                <w:szCs w:val="22"/>
              </w:rPr>
              <w:t>whose working language is only English</w:t>
            </w:r>
            <w:r w:rsidR="000E31D8" w:rsidRPr="000F7CAC">
              <w:rPr>
                <w:rFonts w:cs="Arial"/>
                <w:szCs w:val="22"/>
              </w:rPr>
              <w:t>, will select</w:t>
            </w:r>
            <w:r w:rsidR="00734613" w:rsidRPr="000F7CAC">
              <w:rPr>
                <w:rFonts w:cs="Arial"/>
                <w:szCs w:val="22"/>
              </w:rPr>
              <w:t xml:space="preserve"> </w:t>
            </w:r>
            <w:r w:rsidRPr="000F7CAC">
              <w:rPr>
                <w:rFonts w:cs="Arial"/>
                <w:b/>
                <w:szCs w:val="22"/>
              </w:rPr>
              <w:t xml:space="preserve">up to </w:t>
            </w:r>
            <w:r w:rsidR="000E31D8" w:rsidRPr="000F7CAC">
              <w:rPr>
                <w:rFonts w:cs="Arial"/>
                <w:b/>
                <w:szCs w:val="22"/>
              </w:rPr>
              <w:t>30 participants</w:t>
            </w:r>
            <w:r w:rsidR="00734613" w:rsidRPr="000F7CAC">
              <w:rPr>
                <w:rFonts w:cs="Arial"/>
                <w:b/>
                <w:szCs w:val="22"/>
              </w:rPr>
              <w:t xml:space="preserve"> </w:t>
            </w:r>
            <w:r w:rsidR="00AD1E67" w:rsidRPr="000F7CAC">
              <w:rPr>
                <w:rFonts w:cs="Arial"/>
                <w:lang w:eastAsia="it-IT"/>
              </w:rPr>
              <w:t>(the actual number of grants awarded may also be less depending on suitability of candidates)</w:t>
            </w:r>
            <w:r w:rsidR="00734613" w:rsidRPr="000F7CAC">
              <w:rPr>
                <w:rFonts w:cs="Arial"/>
                <w:lang w:eastAsia="it-IT"/>
              </w:rPr>
              <w:t xml:space="preserve"> </w:t>
            </w:r>
            <w:r w:rsidR="000E31D8" w:rsidRPr="000F7CAC">
              <w:rPr>
                <w:rFonts w:cs="Arial"/>
                <w:szCs w:val="22"/>
              </w:rPr>
              <w:t>both in the training</w:t>
            </w:r>
            <w:r w:rsidR="0004497B" w:rsidRPr="000F7CAC">
              <w:rPr>
                <w:rFonts w:cs="Arial"/>
                <w:szCs w:val="22"/>
              </w:rPr>
              <w:t>s</w:t>
            </w:r>
            <w:r w:rsidR="000E31D8" w:rsidRPr="000F7CAC">
              <w:rPr>
                <w:rFonts w:cs="Arial"/>
                <w:szCs w:val="22"/>
              </w:rPr>
              <w:t xml:space="preserve"> and the exchange part</w:t>
            </w:r>
            <w:r w:rsidRPr="000F7CAC">
              <w:rPr>
                <w:rFonts w:cs="Arial"/>
                <w:szCs w:val="22"/>
              </w:rPr>
              <w:t xml:space="preserve"> (</w:t>
            </w:r>
            <w:r w:rsidR="007A6ACC" w:rsidRPr="000F7CAC">
              <w:rPr>
                <w:rFonts w:cs="Arial"/>
                <w:b/>
                <w:szCs w:val="22"/>
              </w:rPr>
              <w:t xml:space="preserve">up to </w:t>
            </w:r>
            <w:r w:rsidR="000E31D8" w:rsidRPr="000F7CAC">
              <w:rPr>
                <w:rFonts w:cs="Arial"/>
                <w:b/>
                <w:szCs w:val="22"/>
              </w:rPr>
              <w:t xml:space="preserve">5 places </w:t>
            </w:r>
            <w:r w:rsidR="007A6ACC" w:rsidRPr="000F7CAC">
              <w:rPr>
                <w:rFonts w:cs="Arial"/>
                <w:b/>
                <w:szCs w:val="22"/>
              </w:rPr>
              <w:t xml:space="preserve">are available </w:t>
            </w:r>
            <w:r w:rsidR="000E31D8" w:rsidRPr="000F7CAC">
              <w:rPr>
                <w:rFonts w:cs="Arial"/>
                <w:b/>
                <w:szCs w:val="22"/>
              </w:rPr>
              <w:t>for each country of the region</w:t>
            </w:r>
            <w:r w:rsidRPr="000F7CAC">
              <w:rPr>
                <w:rFonts w:cs="Arial"/>
                <w:szCs w:val="22"/>
              </w:rPr>
              <w:t xml:space="preserve">). This call is open to </w:t>
            </w:r>
            <w:proofErr w:type="spellStart"/>
            <w:r w:rsidR="0004497B" w:rsidRPr="000F7CAC">
              <w:rPr>
                <w:rFonts w:cs="Arial"/>
                <w:b/>
                <w:szCs w:val="22"/>
              </w:rPr>
              <w:t>mid level</w:t>
            </w:r>
            <w:proofErr w:type="spellEnd"/>
            <w:r w:rsidR="00734613" w:rsidRPr="000F7CAC">
              <w:rPr>
                <w:rFonts w:cs="Arial"/>
                <w:b/>
                <w:szCs w:val="22"/>
              </w:rPr>
              <w:t xml:space="preserve"> </w:t>
            </w:r>
            <w:r w:rsidR="00082880" w:rsidRPr="000F7CAC">
              <w:rPr>
                <w:rFonts w:cs="Arial"/>
                <w:b/>
                <w:szCs w:val="22"/>
              </w:rPr>
              <w:t xml:space="preserve">civil </w:t>
            </w:r>
            <w:proofErr w:type="gramStart"/>
            <w:r w:rsidR="00082880" w:rsidRPr="000F7CAC">
              <w:rPr>
                <w:rFonts w:cs="Arial"/>
                <w:b/>
                <w:szCs w:val="22"/>
              </w:rPr>
              <w:t>servants</w:t>
            </w:r>
            <w:r w:rsidRPr="000F7CAC">
              <w:rPr>
                <w:rFonts w:cs="Arial"/>
                <w:szCs w:val="22"/>
              </w:rPr>
              <w:t>(</w:t>
            </w:r>
            <w:proofErr w:type="gramEnd"/>
            <w:r w:rsidRPr="000F7CAC">
              <w:rPr>
                <w:rFonts w:cs="Arial"/>
                <w:szCs w:val="22"/>
              </w:rPr>
              <w:t xml:space="preserve">as specified in the Rules of Procedures </w:t>
            </w:r>
            <w:r w:rsidR="007D484C" w:rsidRPr="000F7CAC">
              <w:rPr>
                <w:rFonts w:cs="Arial"/>
                <w:szCs w:val="22"/>
              </w:rPr>
              <w:t xml:space="preserve">to be </w:t>
            </w:r>
            <w:r w:rsidRPr="000F7CAC">
              <w:rPr>
                <w:rFonts w:cs="Arial"/>
                <w:szCs w:val="22"/>
              </w:rPr>
              <w:t xml:space="preserve">published on </w:t>
            </w:r>
            <w:r w:rsidR="00CB067F">
              <w:rPr>
                <w:rFonts w:cs="Arial"/>
                <w:szCs w:val="22"/>
              </w:rPr>
              <w:t>30</w:t>
            </w:r>
            <w:r w:rsidR="00734613" w:rsidRPr="000F7CAC">
              <w:rPr>
                <w:rFonts w:cs="Arial"/>
                <w:szCs w:val="22"/>
              </w:rPr>
              <w:t xml:space="preserve"> August 2018</w:t>
            </w:r>
            <w:r w:rsidR="000E31D8" w:rsidRPr="000F7CAC">
              <w:rPr>
                <w:rFonts w:cs="Arial"/>
                <w:szCs w:val="22"/>
              </w:rPr>
              <w:t xml:space="preserve">, </w:t>
            </w:r>
            <w:hyperlink r:id="rId9" w:history="1">
              <w:r w:rsidR="000E31D8" w:rsidRPr="000F7CAC">
                <w:rPr>
                  <w:rStyle w:val="Hyperlink"/>
                  <w:szCs w:val="22"/>
                </w:rPr>
                <w:t>http://</w:t>
              </w:r>
              <w:r w:rsidR="000E31D8" w:rsidRPr="000F7CAC">
                <w:rPr>
                  <w:rStyle w:val="Hyperlink"/>
                  <w:bCs/>
                  <w:szCs w:val="22"/>
                  <w:shd w:val="clear" w:color="auto" w:fill="FFFFFF"/>
                </w:rPr>
                <w:t>Eu4wb6.com</w:t>
              </w:r>
              <w:r w:rsidR="000E31D8" w:rsidRPr="000F7CAC">
                <w:rPr>
                  <w:rStyle w:val="Hyperlink"/>
                  <w:szCs w:val="22"/>
                </w:rPr>
                <w:t>/</w:t>
              </w:r>
            </w:hyperlink>
            <w:r w:rsidRPr="000F7CAC">
              <w:rPr>
                <w:rFonts w:cs="Arial"/>
                <w:szCs w:val="22"/>
              </w:rPr>
              <w:t>)</w:t>
            </w:r>
            <w:r w:rsidR="000E31D8" w:rsidRPr="000F7CAC">
              <w:rPr>
                <w:b/>
                <w:szCs w:val="22"/>
                <w:lang w:eastAsia="it-IT"/>
              </w:rPr>
              <w:t>.</w:t>
            </w:r>
          </w:p>
          <w:p w14:paraId="679DADD2" w14:textId="77777777" w:rsidR="000E31D8" w:rsidRPr="000F7CAC" w:rsidRDefault="000E31D8" w:rsidP="007A6ACC">
            <w:pPr>
              <w:spacing w:after="0"/>
              <w:jc w:val="both"/>
              <w:rPr>
                <w:rFonts w:cs="Arial"/>
                <w:szCs w:val="22"/>
              </w:rPr>
            </w:pPr>
          </w:p>
          <w:p w14:paraId="27224475" w14:textId="77777777" w:rsidR="00C057D1" w:rsidRPr="000F7CAC" w:rsidRDefault="00C057D1" w:rsidP="007A6ACC">
            <w:pPr>
              <w:spacing w:after="0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Eligible applicants are:</w:t>
            </w:r>
          </w:p>
          <w:p w14:paraId="68A8F6F2" w14:textId="0A94386F" w:rsidR="009D1796" w:rsidRPr="000F7CAC" w:rsidRDefault="00734613" w:rsidP="009D1796">
            <w:pPr>
              <w:pStyle w:val="ecxmsonormal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8" w:firstLine="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7CA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Civil servants with between 2 and 5 years of working experience </w:t>
            </w: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 xml:space="preserve">in Public Administration in one of the six countries of the Western Balkans. This means that </w:t>
            </w:r>
            <w:r w:rsidRPr="000F7CAC">
              <w:rPr>
                <w:rFonts w:ascii="Arial" w:hAnsi="Arial" w:cs="Arial"/>
                <w:b/>
                <w:sz w:val="22"/>
                <w:szCs w:val="22"/>
                <w:lang w:val="en-GB"/>
              </w:rPr>
              <w:t>candidates</w:t>
            </w: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F7CA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that have been part of the Civil Service no earlier than </w:t>
            </w:r>
            <w:r w:rsidR="00855611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0F7CA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August 2013 and no later than </w:t>
            </w:r>
            <w:r w:rsidR="00855611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CB06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0F7CAC">
              <w:rPr>
                <w:rFonts w:ascii="Arial" w:hAnsi="Arial" w:cs="Arial"/>
                <w:b/>
                <w:sz w:val="22"/>
                <w:szCs w:val="22"/>
                <w:lang w:val="en-GB"/>
              </w:rPr>
              <w:t>August 2016 are eligible to apply</w:t>
            </w: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351695D4" w14:textId="77777777" w:rsidR="0004497B" w:rsidRPr="000F7CAC" w:rsidRDefault="0004497B" w:rsidP="009D1796">
            <w:pPr>
              <w:pStyle w:val="ecxmsonormal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8" w:firstLine="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>Civil servants who have been recruited in PA through a public competition (political appointees are excluded from t</w:t>
            </w:r>
            <w:r w:rsidR="00C15970" w:rsidRPr="000F7CAC">
              <w:rPr>
                <w:rFonts w:ascii="Arial" w:hAnsi="Arial" w:cs="Arial"/>
                <w:sz w:val="22"/>
                <w:szCs w:val="22"/>
                <w:lang w:val="en-GB"/>
              </w:rPr>
              <w:t>his selection process as they cannot be considered as civil servants</w:t>
            </w: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734613" w:rsidRPr="000F7CA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6F8C5255" w14:textId="77777777" w:rsidR="00CB067F" w:rsidRDefault="009D1796" w:rsidP="00CB067F">
            <w:pPr>
              <w:pStyle w:val="NoSpacing"/>
              <w:ind w:left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7CAC">
              <w:rPr>
                <w:sz w:val="22"/>
                <w:szCs w:val="22"/>
              </w:rPr>
              <w:t xml:space="preserve">Civil servants involved in </w:t>
            </w:r>
            <w:r w:rsidR="0004497B" w:rsidRPr="000F7CA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policy formulation and strategic planning within the </w:t>
            </w:r>
            <w:r w:rsidR="00CB067F" w:rsidRPr="001A5906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Prime Minister’s Office,</w:t>
            </w:r>
            <w:r w:rsidR="00CB067F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B067F" w:rsidRPr="001A5906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Ministry of Finance</w:t>
            </w:r>
            <w:r w:rsidR="00CB067F" w:rsidRPr="001A590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strategic units of the </w:t>
            </w:r>
            <w:r w:rsidR="00CB067F" w:rsidRPr="001A5906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Ministry of Foreign Affairs and Ministry of European Integration/Governmental Directorates/Bodies of European Integration</w:t>
            </w:r>
            <w:r w:rsidR="00CB067F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CB067F" w:rsidRPr="004A388A">
              <w:rPr>
                <w:b/>
                <w:sz w:val="22"/>
              </w:rPr>
              <w:t>Institutions</w:t>
            </w:r>
            <w:r w:rsidR="00CB067F" w:rsidRPr="004A388A">
              <w:rPr>
                <w:b/>
                <w:sz w:val="22"/>
                <w:lang w:val="en-US"/>
              </w:rPr>
              <w:t xml:space="preserve"> </w:t>
            </w:r>
            <w:r w:rsidR="00CB067F" w:rsidRPr="004A388A">
              <w:rPr>
                <w:b/>
                <w:sz w:val="22"/>
              </w:rPr>
              <w:t>responsible for coordination of EU affairs</w:t>
            </w:r>
            <w:r w:rsidR="00CB067F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F90265D" w14:textId="379523D4" w:rsidR="009D1796" w:rsidRPr="000F7CAC" w:rsidRDefault="009D1796" w:rsidP="009D1796">
            <w:pPr>
              <w:pStyle w:val="ecxmsonormal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8" w:firstLine="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 xml:space="preserve">Citizens with a </w:t>
            </w:r>
            <w:r w:rsidRPr="000F7CAC">
              <w:rPr>
                <w:rFonts w:ascii="Arial" w:hAnsi="Arial" w:cs="Arial"/>
                <w:b/>
                <w:sz w:val="22"/>
                <w:szCs w:val="22"/>
                <w:lang w:val="en-GB"/>
              </w:rPr>
              <w:t>valid passport issued by the National Authority in one of the 6 Western Balkan countries</w:t>
            </w: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>. Passports of another country than the one where the applicant works as a civil servant are not acceptable.</w:t>
            </w:r>
          </w:p>
          <w:p w14:paraId="781C74EE" w14:textId="77777777" w:rsidR="009D1796" w:rsidRPr="000F7CAC" w:rsidRDefault="009D1796" w:rsidP="009D1796">
            <w:pPr>
              <w:pStyle w:val="ecxmsonormal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8" w:firstLine="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 xml:space="preserve">University graduates </w:t>
            </w:r>
            <w:r w:rsidRPr="000F7CAC">
              <w:rPr>
                <w:rFonts w:ascii="Arial" w:hAnsi="Arial" w:cs="Arial"/>
                <w:b/>
                <w:sz w:val="22"/>
                <w:szCs w:val="22"/>
                <w:lang w:val="en-GB"/>
              </w:rPr>
              <w:t>holding a valid BA and/or MA/MSc degree</w:t>
            </w: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6BEC2AC" w14:textId="77777777" w:rsidR="009D1796" w:rsidRPr="000F7CAC" w:rsidRDefault="009D1796" w:rsidP="009D1796">
            <w:pPr>
              <w:pStyle w:val="ecxmsonormal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8" w:firstLine="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7CAC">
              <w:rPr>
                <w:rFonts w:ascii="Arial" w:hAnsi="Arial" w:cs="Arial"/>
                <w:b/>
                <w:sz w:val="22"/>
                <w:szCs w:val="22"/>
                <w:lang w:val="en-GB"/>
              </w:rPr>
              <w:t>Fluent in English with at least an upper-intermediate level (B2)</w:t>
            </w:r>
            <w:r w:rsidRPr="000F7CAC">
              <w:rPr>
                <w:rFonts w:ascii="Arial" w:hAnsi="Arial" w:cs="Arial"/>
                <w:sz w:val="22"/>
                <w:szCs w:val="22"/>
                <w:lang w:val="en-GB"/>
              </w:rPr>
              <w:t>. Those candidates who already have a valid TOEFL/IELTS language certification will not be asked to participate to the second stage of selection (i.e. English language test) if they provide a valid proof of this certification with at least the same level of knowledge as above (B2 or equivalent).</w:t>
            </w:r>
          </w:p>
          <w:p w14:paraId="0F3F3633" w14:textId="77777777" w:rsidR="007A6ACC" w:rsidRPr="000F7CAC" w:rsidRDefault="009D1796" w:rsidP="009D1796">
            <w:pPr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 xml:space="preserve">Available to travel and </w:t>
            </w:r>
            <w:r w:rsidR="0004497B" w:rsidRPr="000F7CAC">
              <w:rPr>
                <w:rFonts w:cs="Arial"/>
                <w:szCs w:val="22"/>
              </w:rPr>
              <w:t>t</w:t>
            </w:r>
            <w:r w:rsidR="000F7CAC">
              <w:rPr>
                <w:rFonts w:cs="Arial"/>
                <w:szCs w:val="22"/>
              </w:rPr>
              <w:t>o move abroad from November 2018 to May 2019</w:t>
            </w:r>
            <w:r w:rsidRPr="000F7CAC">
              <w:rPr>
                <w:rFonts w:cs="Arial"/>
                <w:szCs w:val="22"/>
              </w:rPr>
              <w:t>.</w:t>
            </w:r>
          </w:p>
          <w:p w14:paraId="070F03CB" w14:textId="77777777" w:rsidR="007A6ACC" w:rsidRPr="000F7CAC" w:rsidRDefault="007A6ACC" w:rsidP="007A6ACC">
            <w:pPr>
              <w:spacing w:after="0"/>
              <w:jc w:val="both"/>
              <w:rPr>
                <w:rFonts w:cs="Arial"/>
                <w:szCs w:val="22"/>
              </w:rPr>
            </w:pPr>
          </w:p>
          <w:p w14:paraId="66113E3D" w14:textId="77777777" w:rsidR="00C057D1" w:rsidRPr="000F7CAC" w:rsidRDefault="007A6ACC" w:rsidP="007A6ACC">
            <w:pPr>
              <w:spacing w:after="0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lastRenderedPageBreak/>
              <w:t>The programme</w:t>
            </w:r>
            <w:r w:rsidR="00C057D1" w:rsidRPr="000F7CAC">
              <w:rPr>
                <w:rFonts w:cs="Arial"/>
                <w:szCs w:val="22"/>
              </w:rPr>
              <w:t xml:space="preserve"> will cover the following costs for </w:t>
            </w:r>
            <w:r w:rsidR="00C057D1" w:rsidRPr="000F7CAC">
              <w:rPr>
                <w:rFonts w:cs="Arial"/>
                <w:b/>
                <w:szCs w:val="22"/>
              </w:rPr>
              <w:t>up to</w:t>
            </w:r>
            <w:r w:rsidR="000F7CAC">
              <w:rPr>
                <w:rFonts w:cs="Arial"/>
                <w:b/>
                <w:szCs w:val="22"/>
              </w:rPr>
              <w:t xml:space="preserve"> </w:t>
            </w:r>
            <w:r w:rsidRPr="000F7CAC">
              <w:rPr>
                <w:rFonts w:cs="Arial"/>
                <w:b/>
                <w:szCs w:val="22"/>
              </w:rPr>
              <w:t>30</w:t>
            </w:r>
            <w:r w:rsidR="000F7CAC">
              <w:rPr>
                <w:rFonts w:cs="Arial"/>
                <w:b/>
                <w:szCs w:val="22"/>
              </w:rPr>
              <w:t xml:space="preserve"> </w:t>
            </w:r>
            <w:r w:rsidRPr="000F7CAC">
              <w:rPr>
                <w:rFonts w:cs="Arial"/>
                <w:b/>
                <w:szCs w:val="22"/>
              </w:rPr>
              <w:t>participants</w:t>
            </w:r>
            <w:r w:rsidR="00C057D1" w:rsidRPr="000F7CAC">
              <w:rPr>
                <w:rFonts w:cs="Arial"/>
                <w:szCs w:val="22"/>
              </w:rPr>
              <w:t>:</w:t>
            </w:r>
          </w:p>
          <w:p w14:paraId="3E8D8C8B" w14:textId="77777777" w:rsidR="00C057D1" w:rsidRPr="000F7CAC" w:rsidRDefault="00C057D1" w:rsidP="007A6ACC">
            <w:pPr>
              <w:numPr>
                <w:ilvl w:val="0"/>
                <w:numId w:val="33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tuition fees</w:t>
            </w:r>
            <w:r w:rsidR="009D1796" w:rsidRPr="000F7CAC">
              <w:rPr>
                <w:rFonts w:cs="Arial"/>
                <w:szCs w:val="22"/>
              </w:rPr>
              <w:t xml:space="preserve"> at Science Po</w:t>
            </w:r>
            <w:r w:rsidR="00C15970" w:rsidRPr="000F7CAC">
              <w:rPr>
                <w:rFonts w:cs="Arial"/>
                <w:szCs w:val="22"/>
              </w:rPr>
              <w:t xml:space="preserve"> and at College of Europe</w:t>
            </w:r>
          </w:p>
          <w:p w14:paraId="575576ED" w14:textId="77777777" w:rsidR="00C057D1" w:rsidRPr="000F7CAC" w:rsidRDefault="000E31D8" w:rsidP="007A6ACC">
            <w:pPr>
              <w:numPr>
                <w:ilvl w:val="0"/>
                <w:numId w:val="33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 xml:space="preserve">accommodation and </w:t>
            </w:r>
            <w:r w:rsidR="00C057D1" w:rsidRPr="000F7CAC">
              <w:rPr>
                <w:rFonts w:cs="Arial"/>
                <w:szCs w:val="22"/>
              </w:rPr>
              <w:t>living allowances</w:t>
            </w:r>
            <w:r w:rsidR="00C15970" w:rsidRPr="000F7CAC">
              <w:rPr>
                <w:rFonts w:cs="Arial"/>
                <w:szCs w:val="22"/>
              </w:rPr>
              <w:t xml:space="preserve"> in France and Belgium</w:t>
            </w:r>
          </w:p>
          <w:p w14:paraId="04C0586A" w14:textId="77777777" w:rsidR="00C057D1" w:rsidRPr="000F7CAC" w:rsidRDefault="00C057D1" w:rsidP="007A6ACC">
            <w:pPr>
              <w:numPr>
                <w:ilvl w:val="0"/>
                <w:numId w:val="33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visa costs</w:t>
            </w:r>
            <w:r w:rsidR="000E31D8" w:rsidRPr="000F7CAC">
              <w:rPr>
                <w:rFonts w:cs="Arial"/>
                <w:szCs w:val="22"/>
              </w:rPr>
              <w:t xml:space="preserve"> (if Visa is needed)</w:t>
            </w:r>
          </w:p>
          <w:p w14:paraId="620C86B7" w14:textId="77777777" w:rsidR="00C057D1" w:rsidRPr="000F7CAC" w:rsidRDefault="00C057D1" w:rsidP="00C15970">
            <w:pPr>
              <w:numPr>
                <w:ilvl w:val="0"/>
                <w:numId w:val="33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health insurance</w:t>
            </w:r>
            <w:r w:rsidR="00C15970" w:rsidRPr="000F7CAC">
              <w:rPr>
                <w:rFonts w:cs="Arial"/>
                <w:szCs w:val="22"/>
              </w:rPr>
              <w:t xml:space="preserve"> and </w:t>
            </w:r>
            <w:r w:rsidRPr="000F7CAC">
              <w:rPr>
                <w:rFonts w:cs="Arial"/>
                <w:szCs w:val="22"/>
              </w:rPr>
              <w:t>flight tickets</w:t>
            </w:r>
          </w:p>
          <w:p w14:paraId="1598FAC4" w14:textId="77777777" w:rsidR="00C057D1" w:rsidRDefault="00C057D1" w:rsidP="007A6ACC">
            <w:pPr>
              <w:numPr>
                <w:ilvl w:val="0"/>
                <w:numId w:val="33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English</w:t>
            </w:r>
            <w:r w:rsidR="000E31D8" w:rsidRPr="000F7CAC">
              <w:rPr>
                <w:rFonts w:cs="Arial"/>
                <w:szCs w:val="22"/>
              </w:rPr>
              <w:t xml:space="preserve"> language</w:t>
            </w:r>
            <w:r w:rsidRPr="000F7CAC">
              <w:rPr>
                <w:rFonts w:cs="Arial"/>
                <w:szCs w:val="22"/>
              </w:rPr>
              <w:t xml:space="preserve"> test </w:t>
            </w:r>
            <w:r w:rsidR="000E31D8" w:rsidRPr="000F7CAC">
              <w:rPr>
                <w:rFonts w:cs="Arial"/>
                <w:szCs w:val="22"/>
              </w:rPr>
              <w:t>costs</w:t>
            </w:r>
          </w:p>
          <w:p w14:paraId="28D8F457" w14:textId="77777777" w:rsidR="000F7CAC" w:rsidRPr="000F7CAC" w:rsidRDefault="000F7CAC" w:rsidP="007A6ACC">
            <w:pPr>
              <w:numPr>
                <w:ilvl w:val="0"/>
                <w:numId w:val="33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Exchange programme costs (travel, food and lodging)</w:t>
            </w:r>
          </w:p>
          <w:p w14:paraId="26227DDB" w14:textId="77777777" w:rsidR="007A6ACC" w:rsidRPr="000F7CAC" w:rsidRDefault="007A6ACC" w:rsidP="007A6ACC">
            <w:pPr>
              <w:spacing w:after="0"/>
              <w:ind w:left="360"/>
              <w:jc w:val="both"/>
              <w:rPr>
                <w:rFonts w:cs="Arial"/>
                <w:sz w:val="20"/>
              </w:rPr>
            </w:pPr>
          </w:p>
          <w:p w14:paraId="144302A5" w14:textId="77777777" w:rsidR="00C057D1" w:rsidRPr="000F7CAC" w:rsidRDefault="00C057D1" w:rsidP="007A6ACC">
            <w:pPr>
              <w:spacing w:after="0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Selected participants will commit to:</w:t>
            </w:r>
          </w:p>
          <w:p w14:paraId="69C91D60" w14:textId="264D5DB8" w:rsidR="00C057D1" w:rsidRPr="000F7CAC" w:rsidRDefault="000E31D8" w:rsidP="007A6ACC">
            <w:pPr>
              <w:numPr>
                <w:ilvl w:val="0"/>
                <w:numId w:val="34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Attend in full th</w:t>
            </w:r>
            <w:r w:rsidR="00C15970" w:rsidRPr="000F7CAC">
              <w:rPr>
                <w:rFonts w:cs="Arial"/>
                <w:szCs w:val="22"/>
              </w:rPr>
              <w:t>e 4</w:t>
            </w:r>
            <w:r w:rsidR="009D1796" w:rsidRPr="000F7CAC">
              <w:rPr>
                <w:rFonts w:cs="Arial"/>
                <w:szCs w:val="22"/>
              </w:rPr>
              <w:t xml:space="preserve"> weeks training</w:t>
            </w:r>
            <w:r w:rsidR="00C15970" w:rsidRPr="000F7CAC">
              <w:rPr>
                <w:rFonts w:cs="Arial"/>
                <w:szCs w:val="22"/>
              </w:rPr>
              <w:t>s</w:t>
            </w:r>
            <w:r w:rsidR="009D1796" w:rsidRPr="000F7CAC">
              <w:rPr>
                <w:rFonts w:cs="Arial"/>
                <w:szCs w:val="22"/>
              </w:rPr>
              <w:t xml:space="preserve"> at Science Po</w:t>
            </w:r>
            <w:r w:rsidR="00C15970" w:rsidRPr="000F7CAC">
              <w:rPr>
                <w:rFonts w:cs="Arial"/>
                <w:szCs w:val="22"/>
              </w:rPr>
              <w:t xml:space="preserve"> and at College of Europe</w:t>
            </w:r>
            <w:r w:rsidRPr="000F7CAC">
              <w:rPr>
                <w:rFonts w:cs="Arial"/>
                <w:szCs w:val="22"/>
              </w:rPr>
              <w:t xml:space="preserve">, divided in two modules planned in </w:t>
            </w:r>
            <w:r w:rsidR="000F7CAC">
              <w:rPr>
                <w:rFonts w:cs="Arial"/>
                <w:szCs w:val="22"/>
              </w:rPr>
              <w:t>December 2018 and February 2019</w:t>
            </w:r>
            <w:r w:rsidR="001575FC" w:rsidRPr="000F7CAC">
              <w:rPr>
                <w:rFonts w:cs="Arial"/>
                <w:szCs w:val="22"/>
              </w:rPr>
              <w:t>.</w:t>
            </w:r>
          </w:p>
          <w:p w14:paraId="6378D6DF" w14:textId="77777777" w:rsidR="00C057D1" w:rsidRPr="000F7CAC" w:rsidRDefault="000E31D8" w:rsidP="007A6ACC">
            <w:pPr>
              <w:numPr>
                <w:ilvl w:val="0"/>
                <w:numId w:val="34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Attend the two weeks exchange programme in the P</w:t>
            </w:r>
            <w:r w:rsidR="00F838F8" w:rsidRPr="000F7CAC">
              <w:rPr>
                <w:rFonts w:cs="Arial"/>
                <w:szCs w:val="22"/>
              </w:rPr>
              <w:t>ublic Administrations</w:t>
            </w:r>
            <w:r w:rsidRPr="000F7CAC">
              <w:rPr>
                <w:rFonts w:cs="Arial"/>
                <w:szCs w:val="22"/>
              </w:rPr>
              <w:t xml:space="preserve"> of one of the six countries involved in the programme (March</w:t>
            </w:r>
            <w:r w:rsidR="000F7CAC">
              <w:rPr>
                <w:rFonts w:cs="Arial"/>
                <w:szCs w:val="22"/>
              </w:rPr>
              <w:t>/April 2019</w:t>
            </w:r>
            <w:r w:rsidRPr="000F7CAC">
              <w:rPr>
                <w:rFonts w:cs="Arial"/>
                <w:szCs w:val="22"/>
              </w:rPr>
              <w:t>)</w:t>
            </w:r>
            <w:r w:rsidR="001575FC" w:rsidRPr="000F7CAC">
              <w:rPr>
                <w:rFonts w:cs="Arial"/>
                <w:szCs w:val="22"/>
              </w:rPr>
              <w:t>.</w:t>
            </w:r>
          </w:p>
          <w:p w14:paraId="2DD8118A" w14:textId="77777777" w:rsidR="00F838F8" w:rsidRPr="000F7CAC" w:rsidRDefault="00F838F8" w:rsidP="007A6ACC">
            <w:pPr>
              <w:numPr>
                <w:ilvl w:val="0"/>
                <w:numId w:val="34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Attend the Regional Alumni Conference an</w:t>
            </w:r>
            <w:r w:rsidR="000F7CAC">
              <w:rPr>
                <w:rFonts w:cs="Arial"/>
                <w:szCs w:val="22"/>
              </w:rPr>
              <w:t>d Lessons Learnt event (May 2019</w:t>
            </w:r>
            <w:r w:rsidRPr="000F7CAC">
              <w:rPr>
                <w:rFonts w:cs="Arial"/>
                <w:szCs w:val="22"/>
              </w:rPr>
              <w:t>)</w:t>
            </w:r>
          </w:p>
          <w:p w14:paraId="55259D85" w14:textId="77777777" w:rsidR="007A6ACC" w:rsidRPr="000F7CAC" w:rsidRDefault="007A6ACC" w:rsidP="007A6ACC">
            <w:pPr>
              <w:spacing w:after="0"/>
              <w:ind w:left="360"/>
              <w:jc w:val="both"/>
              <w:rPr>
                <w:rFonts w:cs="Arial"/>
                <w:szCs w:val="22"/>
              </w:rPr>
            </w:pPr>
          </w:p>
          <w:p w14:paraId="1F18CE9C" w14:textId="77777777" w:rsidR="00C057D1" w:rsidRPr="000F7CAC" w:rsidRDefault="00C15970" w:rsidP="007A6ACC">
            <w:pPr>
              <w:spacing w:after="0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>According to the Rules of Procedure s</w:t>
            </w:r>
            <w:r w:rsidR="00C057D1" w:rsidRPr="000F7CAC">
              <w:rPr>
                <w:rFonts w:cs="Arial"/>
                <w:szCs w:val="22"/>
              </w:rPr>
              <w:t>elections will be carried out in 3 stages and include</w:t>
            </w:r>
            <w:r w:rsidRPr="000F7CAC">
              <w:rPr>
                <w:rFonts w:cs="Arial"/>
                <w:szCs w:val="22"/>
              </w:rPr>
              <w:t xml:space="preserve"> the following steps</w:t>
            </w:r>
            <w:r w:rsidR="00C057D1" w:rsidRPr="000F7CAC">
              <w:rPr>
                <w:rFonts w:cs="Arial"/>
                <w:szCs w:val="22"/>
              </w:rPr>
              <w:t>:</w:t>
            </w:r>
          </w:p>
          <w:p w14:paraId="15BB019A" w14:textId="77777777" w:rsidR="00C057D1" w:rsidRPr="000F7CAC" w:rsidRDefault="00C057D1" w:rsidP="007A6ACC">
            <w:pPr>
              <w:numPr>
                <w:ilvl w:val="0"/>
                <w:numId w:val="35"/>
              </w:numPr>
              <w:spacing w:after="0"/>
              <w:ind w:hanging="42"/>
              <w:jc w:val="both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 xml:space="preserve">Pre-Selection </w:t>
            </w:r>
            <w:r w:rsidR="00C15970" w:rsidRPr="000F7CAC">
              <w:rPr>
                <w:rFonts w:cs="Arial"/>
                <w:szCs w:val="22"/>
              </w:rPr>
              <w:t xml:space="preserve">of eligible candidates based </w:t>
            </w:r>
            <w:r w:rsidRPr="000F7CAC">
              <w:rPr>
                <w:rFonts w:cs="Arial"/>
                <w:szCs w:val="22"/>
              </w:rPr>
              <w:t xml:space="preserve">on </w:t>
            </w:r>
            <w:r w:rsidR="00C15970" w:rsidRPr="000F7CAC">
              <w:rPr>
                <w:rFonts w:cs="Arial"/>
                <w:szCs w:val="22"/>
              </w:rPr>
              <w:t xml:space="preserve">formal and administrative </w:t>
            </w:r>
            <w:r w:rsidRPr="000F7CAC">
              <w:rPr>
                <w:rFonts w:cs="Arial"/>
                <w:szCs w:val="22"/>
              </w:rPr>
              <w:t>criteria</w:t>
            </w:r>
            <w:r w:rsidR="001575FC" w:rsidRPr="000F7CAC">
              <w:rPr>
                <w:rFonts w:cs="Arial"/>
                <w:szCs w:val="22"/>
              </w:rPr>
              <w:t>.</w:t>
            </w:r>
          </w:p>
          <w:p w14:paraId="42393CFF" w14:textId="77777777" w:rsidR="00C057D1" w:rsidRPr="000F7CAC" w:rsidRDefault="000F7CAC" w:rsidP="007A6ACC">
            <w:pPr>
              <w:numPr>
                <w:ilvl w:val="0"/>
                <w:numId w:val="35"/>
              </w:numPr>
              <w:spacing w:after="0"/>
              <w:ind w:hanging="42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Aptis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="000E31D8" w:rsidRPr="000F7CAC">
              <w:rPr>
                <w:rFonts w:cs="Arial"/>
                <w:szCs w:val="22"/>
              </w:rPr>
              <w:t>English language test (</w:t>
            </w:r>
            <w:r w:rsidR="00C15970" w:rsidRPr="000F7CAC">
              <w:rPr>
                <w:rFonts w:cs="Arial"/>
                <w:szCs w:val="22"/>
              </w:rPr>
              <w:t xml:space="preserve">only if a candidate pass </w:t>
            </w:r>
            <w:r w:rsidR="00F838F8" w:rsidRPr="000F7CAC">
              <w:rPr>
                <w:rFonts w:cs="Arial"/>
                <w:szCs w:val="22"/>
              </w:rPr>
              <w:t xml:space="preserve">B2 level </w:t>
            </w:r>
            <w:r w:rsidR="000E31D8" w:rsidRPr="000F7CAC">
              <w:rPr>
                <w:rFonts w:cs="Arial"/>
                <w:szCs w:val="22"/>
              </w:rPr>
              <w:t xml:space="preserve">threshold </w:t>
            </w:r>
            <w:r w:rsidR="00C15970" w:rsidRPr="000F7CAC">
              <w:rPr>
                <w:rFonts w:cs="Arial"/>
                <w:szCs w:val="22"/>
              </w:rPr>
              <w:t>he/she</w:t>
            </w:r>
            <w:r w:rsidR="00F838F8" w:rsidRPr="000F7CAC">
              <w:rPr>
                <w:rFonts w:cs="Arial"/>
                <w:szCs w:val="22"/>
              </w:rPr>
              <w:t xml:space="preserve"> will </w:t>
            </w:r>
            <w:r w:rsidR="000E31D8" w:rsidRPr="000F7CAC">
              <w:rPr>
                <w:rFonts w:cs="Arial"/>
                <w:szCs w:val="22"/>
              </w:rPr>
              <w:t xml:space="preserve">be invited to </w:t>
            </w:r>
            <w:r w:rsidR="00C15970" w:rsidRPr="000F7CAC">
              <w:rPr>
                <w:rFonts w:cs="Arial"/>
                <w:szCs w:val="22"/>
              </w:rPr>
              <w:t>sit the interview</w:t>
            </w:r>
            <w:r w:rsidR="000E31D8" w:rsidRPr="000F7CAC">
              <w:rPr>
                <w:rFonts w:cs="Arial"/>
                <w:szCs w:val="22"/>
              </w:rPr>
              <w:t>)</w:t>
            </w:r>
            <w:r w:rsidR="001575FC" w:rsidRPr="000F7CAC">
              <w:rPr>
                <w:rFonts w:cs="Arial"/>
                <w:szCs w:val="22"/>
              </w:rPr>
              <w:t>.</w:t>
            </w:r>
          </w:p>
          <w:p w14:paraId="28E5EA7D" w14:textId="77777777" w:rsidR="00236C20" w:rsidRPr="000F7CAC" w:rsidRDefault="00E3443D" w:rsidP="00E3443D">
            <w:pPr>
              <w:numPr>
                <w:ilvl w:val="0"/>
                <w:numId w:val="35"/>
              </w:numPr>
              <w:spacing w:after="0"/>
              <w:ind w:hanging="42"/>
              <w:rPr>
                <w:rFonts w:cs="Arial"/>
                <w:szCs w:val="22"/>
              </w:rPr>
            </w:pPr>
            <w:r w:rsidRPr="000F7CAC">
              <w:rPr>
                <w:rFonts w:cs="Arial"/>
                <w:szCs w:val="22"/>
              </w:rPr>
              <w:t xml:space="preserve">Interviews by </w:t>
            </w:r>
            <w:r w:rsidR="00C15970" w:rsidRPr="000F7CAC">
              <w:rPr>
                <w:rFonts w:cs="Arial"/>
                <w:szCs w:val="22"/>
              </w:rPr>
              <w:t xml:space="preserve">a </w:t>
            </w:r>
            <w:r w:rsidR="000F7CAC">
              <w:rPr>
                <w:rFonts w:cs="Arial"/>
                <w:szCs w:val="22"/>
              </w:rPr>
              <w:t>3</w:t>
            </w:r>
            <w:r w:rsidR="00C15970" w:rsidRPr="000F7CAC">
              <w:rPr>
                <w:rFonts w:cs="Arial"/>
                <w:szCs w:val="22"/>
              </w:rPr>
              <w:t xml:space="preserve"> members’ panel composed of 2</w:t>
            </w:r>
            <w:r w:rsidRPr="000F7CAC">
              <w:rPr>
                <w:rFonts w:cs="Arial"/>
                <w:szCs w:val="22"/>
              </w:rPr>
              <w:t xml:space="preserve"> permanent members: 1 British Council </w:t>
            </w:r>
            <w:r w:rsidR="00C15970" w:rsidRPr="000F7CAC">
              <w:rPr>
                <w:rFonts w:cs="Arial"/>
                <w:szCs w:val="22"/>
              </w:rPr>
              <w:t xml:space="preserve">working group </w:t>
            </w:r>
            <w:r w:rsidRPr="000F7CAC">
              <w:rPr>
                <w:rFonts w:cs="Arial"/>
                <w:szCs w:val="22"/>
              </w:rPr>
              <w:t xml:space="preserve">representative and 1 EU </w:t>
            </w:r>
            <w:r w:rsidR="000F7CAC">
              <w:rPr>
                <w:rFonts w:cs="Arial"/>
                <w:szCs w:val="22"/>
              </w:rPr>
              <w:t xml:space="preserve">action </w:t>
            </w:r>
            <w:r w:rsidR="00C15970" w:rsidRPr="000F7CAC">
              <w:rPr>
                <w:rFonts w:cs="Arial"/>
                <w:szCs w:val="22"/>
              </w:rPr>
              <w:t xml:space="preserve">senior </w:t>
            </w:r>
            <w:r w:rsidRPr="000F7CAC">
              <w:rPr>
                <w:rFonts w:cs="Arial"/>
                <w:szCs w:val="22"/>
              </w:rPr>
              <w:t>expert with academic and appropriat</w:t>
            </w:r>
            <w:r w:rsidR="00C15970" w:rsidRPr="000F7CAC">
              <w:rPr>
                <w:rFonts w:cs="Arial"/>
                <w:szCs w:val="22"/>
              </w:rPr>
              <w:t xml:space="preserve">e professional background; and </w:t>
            </w:r>
            <w:r w:rsidR="000F7CAC">
              <w:rPr>
                <w:rFonts w:cs="Arial"/>
                <w:szCs w:val="22"/>
              </w:rPr>
              <w:t>1 rotating member from EUDs</w:t>
            </w:r>
            <w:r w:rsidRPr="000F7CAC">
              <w:rPr>
                <w:rFonts w:cs="Arial"/>
                <w:szCs w:val="22"/>
              </w:rPr>
              <w:t xml:space="preserve"> in each of the six countr</w:t>
            </w:r>
            <w:r w:rsidR="000F7CAC">
              <w:rPr>
                <w:rFonts w:cs="Arial"/>
                <w:szCs w:val="22"/>
              </w:rPr>
              <w:t>ies. In addition, 1 NIPAC representative in each country will attend all interviews as observer</w:t>
            </w:r>
            <w:r w:rsidR="00C057D1" w:rsidRPr="000F7CAC">
              <w:rPr>
                <w:rFonts w:cs="Arial"/>
                <w:szCs w:val="22"/>
              </w:rPr>
              <w:t>.</w:t>
            </w:r>
          </w:p>
          <w:p w14:paraId="17618DD0" w14:textId="77777777" w:rsidR="00C057D1" w:rsidRPr="000F7CAC" w:rsidRDefault="00C057D1" w:rsidP="007A6ACC">
            <w:pPr>
              <w:spacing w:after="0"/>
              <w:rPr>
                <w:rFonts w:cs="Arial"/>
                <w:szCs w:val="22"/>
              </w:rPr>
            </w:pPr>
          </w:p>
          <w:p w14:paraId="148A1438" w14:textId="798DCF89" w:rsidR="00C057D1" w:rsidRPr="000F7CAC" w:rsidRDefault="00C057D1" w:rsidP="007A6ACC">
            <w:pPr>
              <w:spacing w:after="0"/>
              <w:rPr>
                <w:rFonts w:cs="Arial"/>
                <w:b/>
                <w:sz w:val="20"/>
              </w:rPr>
            </w:pPr>
            <w:r w:rsidRPr="000F7CAC">
              <w:rPr>
                <w:rFonts w:cs="Arial"/>
                <w:szCs w:val="22"/>
              </w:rPr>
              <w:t xml:space="preserve">Women and representatives of minorities are strongly encouraged to apply. Application forms and the full set of accompanying documents will be available </w:t>
            </w:r>
            <w:r w:rsidR="000E31D8" w:rsidRPr="000F7CAC">
              <w:rPr>
                <w:rFonts w:cs="Arial"/>
                <w:szCs w:val="22"/>
              </w:rPr>
              <w:t>upon registration</w:t>
            </w:r>
            <w:r w:rsidRPr="000F7CAC">
              <w:rPr>
                <w:rFonts w:cs="Arial"/>
                <w:szCs w:val="22"/>
              </w:rPr>
              <w:t xml:space="preserve"> at the following website: </w:t>
            </w:r>
            <w:hyperlink r:id="rId10" w:history="1">
              <w:r w:rsidR="000E31D8" w:rsidRPr="000F7CAC">
                <w:rPr>
                  <w:rStyle w:val="Hyperlink"/>
                  <w:szCs w:val="22"/>
                </w:rPr>
                <w:t>http://</w:t>
              </w:r>
              <w:r w:rsidR="000E31D8" w:rsidRPr="000F7CAC">
                <w:rPr>
                  <w:rStyle w:val="Hyperlink"/>
                  <w:bCs/>
                  <w:szCs w:val="22"/>
                  <w:shd w:val="clear" w:color="auto" w:fill="FFFFFF"/>
                </w:rPr>
                <w:t>Eu4wb6.com</w:t>
              </w:r>
              <w:r w:rsidR="000E31D8" w:rsidRPr="000F7CAC">
                <w:rPr>
                  <w:rStyle w:val="Hyperlink"/>
                  <w:szCs w:val="22"/>
                </w:rPr>
                <w:t>/</w:t>
              </w:r>
            </w:hyperlink>
            <w:r w:rsidRPr="000F7CAC">
              <w:rPr>
                <w:rFonts w:cs="Arial"/>
                <w:szCs w:val="22"/>
              </w:rPr>
              <w:t xml:space="preserve"> starting from </w:t>
            </w:r>
            <w:r w:rsidR="00CB067F" w:rsidRPr="00E10989">
              <w:rPr>
                <w:rFonts w:cs="Arial"/>
                <w:b/>
                <w:szCs w:val="22"/>
              </w:rPr>
              <w:t>30</w:t>
            </w:r>
            <w:r w:rsidR="000F7CAC">
              <w:rPr>
                <w:rFonts w:cs="Arial"/>
                <w:b/>
                <w:szCs w:val="22"/>
              </w:rPr>
              <w:t xml:space="preserve"> August 2018</w:t>
            </w:r>
            <w:r w:rsidRPr="000F7CAC">
              <w:rPr>
                <w:rFonts w:cs="Arial"/>
                <w:szCs w:val="22"/>
              </w:rPr>
              <w:t xml:space="preserve">. Additional information on the Scheme’s Rules, Procedures and Selections Criteria will also be available </w:t>
            </w:r>
            <w:r w:rsidR="00DE5177" w:rsidRPr="000F7CAC">
              <w:rPr>
                <w:rFonts w:cs="Arial"/>
                <w:szCs w:val="22"/>
              </w:rPr>
              <w:t xml:space="preserve">online </w:t>
            </w:r>
            <w:r w:rsidRPr="000F7CAC">
              <w:rPr>
                <w:rFonts w:cs="Arial"/>
                <w:szCs w:val="22"/>
              </w:rPr>
              <w:t>from the same date</w:t>
            </w:r>
            <w:r w:rsidR="00DE5177" w:rsidRPr="000F7CAC">
              <w:rPr>
                <w:rFonts w:cs="Arial"/>
                <w:szCs w:val="22"/>
              </w:rPr>
              <w:t xml:space="preserve"> to all applicants</w:t>
            </w:r>
            <w:r w:rsidRPr="000F7CAC">
              <w:rPr>
                <w:rFonts w:cs="Arial"/>
                <w:szCs w:val="22"/>
              </w:rPr>
              <w:t xml:space="preserve">. </w:t>
            </w:r>
            <w:r w:rsidRPr="000F7CAC">
              <w:rPr>
                <w:rFonts w:cs="Arial"/>
                <w:b/>
                <w:szCs w:val="22"/>
                <w:u w:val="single"/>
              </w:rPr>
              <w:t>This is only a pre-notice of the opening for the call of applications to inform potential applicants of the forthcoming ope</w:t>
            </w:r>
            <w:r w:rsidR="00DE5177" w:rsidRPr="000F7CAC">
              <w:rPr>
                <w:rFonts w:cs="Arial"/>
                <w:b/>
                <w:szCs w:val="22"/>
                <w:u w:val="single"/>
              </w:rPr>
              <w:t>ning of the call itself</w:t>
            </w:r>
            <w:r w:rsidR="00DE5177" w:rsidRPr="000F7CAC">
              <w:rPr>
                <w:rFonts w:cs="Arial"/>
                <w:b/>
                <w:szCs w:val="22"/>
              </w:rPr>
              <w:t xml:space="preserve">. </w:t>
            </w:r>
            <w:r w:rsidRPr="000F7CAC">
              <w:rPr>
                <w:rFonts w:cs="Arial"/>
                <w:b/>
                <w:szCs w:val="22"/>
              </w:rPr>
              <w:t xml:space="preserve">Applications are </w:t>
            </w:r>
            <w:r w:rsidRPr="000F7CAC">
              <w:rPr>
                <w:rFonts w:cs="Arial"/>
                <w:b/>
                <w:szCs w:val="22"/>
                <w:u w:val="single"/>
              </w:rPr>
              <w:t>not</w:t>
            </w:r>
            <w:r w:rsidRPr="000F7CAC">
              <w:rPr>
                <w:rFonts w:cs="Arial"/>
                <w:b/>
                <w:szCs w:val="22"/>
              </w:rPr>
              <w:t xml:space="preserve"> yet open</w:t>
            </w:r>
            <w:r w:rsidRPr="000F7CAC">
              <w:rPr>
                <w:rFonts w:cs="Arial"/>
                <w:b/>
                <w:sz w:val="20"/>
              </w:rPr>
              <w:t>.</w:t>
            </w:r>
          </w:p>
          <w:p w14:paraId="10366FE7" w14:textId="77777777" w:rsidR="00DD0C1B" w:rsidRPr="000F7CAC" w:rsidRDefault="00DD0C1B" w:rsidP="007A6ACC">
            <w:pPr>
              <w:spacing w:after="0"/>
              <w:rPr>
                <w:rFonts w:cs="Arial"/>
                <w:b/>
                <w:sz w:val="20"/>
              </w:rPr>
            </w:pPr>
          </w:p>
          <w:p w14:paraId="136FB64E" w14:textId="77777777" w:rsidR="00C057D1" w:rsidRPr="000F7CAC" w:rsidRDefault="00C057D1" w:rsidP="007A6ACC">
            <w:pPr>
              <w:spacing w:after="0"/>
              <w:jc w:val="center"/>
              <w:rPr>
                <w:rFonts w:cs="Arial"/>
                <w:i/>
                <w:szCs w:val="22"/>
              </w:rPr>
            </w:pPr>
            <w:r w:rsidRPr="000F7CAC">
              <w:rPr>
                <w:rFonts w:cs="Arial"/>
                <w:b/>
                <w:szCs w:val="22"/>
              </w:rPr>
              <w:t xml:space="preserve">For further information </w:t>
            </w:r>
            <w:hyperlink r:id="rId11" w:history="1">
              <w:r w:rsidR="000E31D8" w:rsidRPr="000F7CAC">
                <w:rPr>
                  <w:rStyle w:val="Hyperlink"/>
                  <w:szCs w:val="22"/>
                </w:rPr>
                <w:t>http://</w:t>
              </w:r>
              <w:r w:rsidR="000E31D8" w:rsidRPr="000F7CAC">
                <w:rPr>
                  <w:rStyle w:val="Hyperlink"/>
                  <w:bCs/>
                  <w:szCs w:val="22"/>
                  <w:shd w:val="clear" w:color="auto" w:fill="FFFFFF"/>
                </w:rPr>
                <w:t>Eu4wb6.com</w:t>
              </w:r>
              <w:r w:rsidR="000E31D8" w:rsidRPr="000F7CAC">
                <w:rPr>
                  <w:rStyle w:val="Hyperlink"/>
                  <w:szCs w:val="22"/>
                </w:rPr>
                <w:t>/</w:t>
              </w:r>
            </w:hyperlink>
          </w:p>
          <w:p w14:paraId="3FB18974" w14:textId="77777777" w:rsidR="00C057D1" w:rsidRPr="000F7CAC" w:rsidRDefault="00C057D1" w:rsidP="007A6ACC">
            <w:pPr>
              <w:spacing w:after="0"/>
              <w:jc w:val="center"/>
              <w:rPr>
                <w:rFonts w:cs="Arial"/>
                <w:b/>
                <w:i/>
                <w:szCs w:val="22"/>
              </w:rPr>
            </w:pPr>
          </w:p>
          <w:p w14:paraId="18F30D0C" w14:textId="77777777" w:rsidR="00DD0C1B" w:rsidRPr="000F7CAC" w:rsidRDefault="00DD0C1B" w:rsidP="007A6ACC">
            <w:pPr>
              <w:spacing w:after="0"/>
              <w:jc w:val="center"/>
              <w:rPr>
                <w:rFonts w:cs="Arial"/>
                <w:b/>
                <w:i/>
                <w:szCs w:val="22"/>
              </w:rPr>
            </w:pPr>
          </w:p>
          <w:p w14:paraId="3F483A09" w14:textId="77777777" w:rsidR="00C057D1" w:rsidRPr="000F7CAC" w:rsidRDefault="00C057D1" w:rsidP="007A6ACC">
            <w:pPr>
              <w:pStyle w:val="3after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i/>
                <w:szCs w:val="22"/>
              </w:rPr>
            </w:pPr>
            <w:r w:rsidRPr="000F7CAC">
              <w:rPr>
                <w:rFonts w:cs="Arial"/>
                <w:i/>
                <w:szCs w:val="22"/>
                <w:u w:val="single"/>
              </w:rPr>
              <w:t>Disclaimer:</w:t>
            </w:r>
            <w:r w:rsidRPr="000F7CAC">
              <w:rPr>
                <w:rFonts w:cs="Arial"/>
                <w:i/>
                <w:szCs w:val="22"/>
              </w:rPr>
              <w:t xml:space="preserve"> The implementation of this </w:t>
            </w:r>
            <w:r w:rsidR="000E31D8" w:rsidRPr="000F7CAC">
              <w:rPr>
                <w:rFonts w:cs="Arial"/>
                <w:i/>
                <w:szCs w:val="22"/>
              </w:rPr>
              <w:t>programme</w:t>
            </w:r>
            <w:r w:rsidRPr="000F7CAC">
              <w:rPr>
                <w:rFonts w:cs="Arial"/>
                <w:i/>
                <w:szCs w:val="22"/>
              </w:rPr>
              <w:t xml:space="preserve"> is subject to availability of EU funding managed by the European </w:t>
            </w:r>
            <w:r w:rsidR="000E31D8" w:rsidRPr="000F7CAC">
              <w:rPr>
                <w:rFonts w:cs="Arial"/>
                <w:i/>
                <w:szCs w:val="22"/>
              </w:rPr>
              <w:t>Commission</w:t>
            </w:r>
          </w:p>
          <w:p w14:paraId="50E73958" w14:textId="77777777" w:rsidR="00C057D1" w:rsidRPr="000F7CAC" w:rsidRDefault="00C057D1" w:rsidP="007A6ACC">
            <w:pPr>
              <w:pStyle w:val="3after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i/>
                <w:szCs w:val="22"/>
              </w:rPr>
            </w:pPr>
            <w:r w:rsidRPr="000F7CAC">
              <w:rPr>
                <w:rFonts w:cs="Arial"/>
                <w:i/>
                <w:szCs w:val="22"/>
              </w:rPr>
              <w:t>“</w:t>
            </w:r>
            <w:r w:rsidR="000E31D8" w:rsidRPr="000F7CAC">
              <w:rPr>
                <w:rFonts w:cs="Arial"/>
                <w:i/>
                <w:szCs w:val="22"/>
              </w:rPr>
              <w:t>EU</w:t>
            </w:r>
            <w:r w:rsidR="000F7CAC">
              <w:rPr>
                <w:rFonts w:cs="Arial"/>
                <w:i/>
                <w:szCs w:val="22"/>
              </w:rPr>
              <w:t xml:space="preserve"> </w:t>
            </w:r>
            <w:r w:rsidR="005A23E6" w:rsidRPr="000F7CAC">
              <w:rPr>
                <w:rFonts w:cs="Arial"/>
                <w:i/>
                <w:szCs w:val="22"/>
              </w:rPr>
              <w:t>Scheme</w:t>
            </w:r>
            <w:r w:rsidR="000E31D8" w:rsidRPr="000F7CAC">
              <w:rPr>
                <w:rFonts w:cs="Arial"/>
                <w:i/>
                <w:szCs w:val="22"/>
              </w:rPr>
              <w:t xml:space="preserve"> for Young Professionals in the Western Balkans</w:t>
            </w:r>
            <w:r w:rsidR="00C15970" w:rsidRPr="000F7CAC">
              <w:rPr>
                <w:rFonts w:cs="Arial"/>
                <w:i/>
                <w:szCs w:val="22"/>
              </w:rPr>
              <w:t xml:space="preserve"> – Round</w:t>
            </w:r>
            <w:r w:rsidR="003E7846" w:rsidRPr="000F7CAC">
              <w:rPr>
                <w:rFonts w:cs="Arial"/>
                <w:i/>
                <w:szCs w:val="22"/>
              </w:rPr>
              <w:t>s</w:t>
            </w:r>
            <w:r w:rsidR="00C15970" w:rsidRPr="000F7CAC">
              <w:rPr>
                <w:rFonts w:cs="Arial"/>
                <w:i/>
                <w:szCs w:val="22"/>
              </w:rPr>
              <w:t xml:space="preserve"> II</w:t>
            </w:r>
            <w:r w:rsidR="003E7846" w:rsidRPr="000F7CAC">
              <w:rPr>
                <w:rFonts w:cs="Arial"/>
                <w:i/>
                <w:szCs w:val="22"/>
              </w:rPr>
              <w:t>&amp;III</w:t>
            </w:r>
            <w:r w:rsidRPr="000F7CAC">
              <w:rPr>
                <w:rFonts w:cs="Arial"/>
                <w:i/>
                <w:szCs w:val="22"/>
              </w:rPr>
              <w:t xml:space="preserve">” is an EU Funded Project, managed by </w:t>
            </w:r>
            <w:r w:rsidR="000E31D8" w:rsidRPr="000F7CAC">
              <w:rPr>
                <w:rFonts w:cs="Arial"/>
                <w:i/>
                <w:szCs w:val="22"/>
              </w:rPr>
              <w:t>EC</w:t>
            </w:r>
            <w:r w:rsidRPr="000F7CAC">
              <w:rPr>
                <w:rFonts w:cs="Arial"/>
                <w:i/>
                <w:szCs w:val="22"/>
              </w:rPr>
              <w:t xml:space="preserve"> and implemented by the British Council.</w:t>
            </w:r>
          </w:p>
          <w:p w14:paraId="518FC926" w14:textId="77777777" w:rsidR="00C057D1" w:rsidRPr="000F7CAC" w:rsidRDefault="00C057D1" w:rsidP="00C057D1">
            <w:pPr>
              <w:pStyle w:val="3after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  <w:p w14:paraId="14248B07" w14:textId="77777777" w:rsidR="00DD0C1B" w:rsidRPr="000F7CAC" w:rsidRDefault="00E3443D" w:rsidP="00C057D1">
            <w:pPr>
              <w:pStyle w:val="3after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0F7CAC">
              <w:rPr>
                <w:rFonts w:cs="Arial"/>
                <w:i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CA24FA5" wp14:editId="59D656AA">
                  <wp:extent cx="1209675" cy="409575"/>
                  <wp:effectExtent l="0" t="0" r="9525" b="9525"/>
                  <wp:docPr id="7" name="Picture 1" descr="bc_p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_p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64550" w14:textId="77777777" w:rsidR="00DD0C1B" w:rsidRPr="000F7CAC" w:rsidRDefault="00DD0C1B" w:rsidP="00C057D1">
            <w:pPr>
              <w:pStyle w:val="3after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  <w:p w14:paraId="7ACDE99F" w14:textId="77777777" w:rsidR="00374CD8" w:rsidRPr="000F7CAC" w:rsidRDefault="00374CD8" w:rsidP="00D84AF4">
            <w:pPr>
              <w:pStyle w:val="3after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661AFCE" w14:textId="77777777" w:rsidR="00C057D1" w:rsidRPr="000F7CAC" w:rsidRDefault="00DD0C1B" w:rsidP="00DD0C1B">
      <w:r w:rsidRPr="000F7CAC">
        <w:lastRenderedPageBreak/>
        <w:t>*</w:t>
      </w:r>
      <w:r w:rsidRPr="000F7CAC"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This designation is without prejudice to positions on status, and is in line with UNSCR 1244/1999 and the ICJ Opinion on the Kosovo declaration of independence</w:t>
      </w:r>
    </w:p>
    <w:sectPr w:rsidR="00C057D1" w:rsidRPr="000F7CAC" w:rsidSect="00C057D1">
      <w:headerReference w:type="first" r:id="rId13"/>
      <w:pgSz w:w="11906" w:h="16838" w:code="9"/>
      <w:pgMar w:top="381" w:right="850" w:bottom="254" w:left="850" w:header="720" w:footer="72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D97FC" w14:textId="77777777" w:rsidR="009B6D19" w:rsidRDefault="009B6D19">
      <w:r>
        <w:separator/>
      </w:r>
    </w:p>
  </w:endnote>
  <w:endnote w:type="continuationSeparator" w:id="0">
    <w:p w14:paraId="05A50165" w14:textId="77777777" w:rsidR="009B6D19" w:rsidRDefault="009B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D810A" w14:textId="77777777" w:rsidR="009B6D19" w:rsidRDefault="009B6D19">
      <w:r>
        <w:separator/>
      </w:r>
    </w:p>
  </w:footnote>
  <w:footnote w:type="continuationSeparator" w:id="0">
    <w:p w14:paraId="7E498C57" w14:textId="77777777" w:rsidR="009B6D19" w:rsidRDefault="009B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7" w:type="dxa"/>
      <w:tblInd w:w="108" w:type="dxa"/>
      <w:tblLayout w:type="fixed"/>
      <w:tblLook w:val="01E0" w:firstRow="1" w:lastRow="1" w:firstColumn="1" w:lastColumn="1" w:noHBand="0" w:noVBand="0"/>
    </w:tblPr>
    <w:tblGrid>
      <w:gridCol w:w="10297"/>
    </w:tblGrid>
    <w:tr w:rsidR="00C057D1" w:rsidRPr="007E1260" w14:paraId="47E87DAC" w14:textId="77777777" w:rsidTr="00C057D1">
      <w:trPr>
        <w:trHeight w:val="1143"/>
      </w:trPr>
      <w:tc>
        <w:tcPr>
          <w:tcW w:w="10297" w:type="dxa"/>
        </w:tcPr>
        <w:p w14:paraId="2703D07D" w14:textId="77777777" w:rsidR="00C057D1" w:rsidRPr="00C057D1" w:rsidRDefault="00C057D1" w:rsidP="00C057D1">
          <w:pPr>
            <w:pStyle w:val="Header"/>
            <w:spacing w:after="40"/>
            <w:jc w:val="center"/>
            <w:rPr>
              <w:rFonts w:cs="Arial"/>
              <w:szCs w:val="22"/>
            </w:rPr>
          </w:pPr>
        </w:p>
        <w:p w14:paraId="58622313" w14:textId="77777777" w:rsidR="00C057D1" w:rsidRPr="00C057D1" w:rsidRDefault="00C057D1" w:rsidP="00C057D1">
          <w:pPr>
            <w:pStyle w:val="Header"/>
            <w:jc w:val="center"/>
            <w:rPr>
              <w:rFonts w:cs="Arial"/>
            </w:rPr>
          </w:pPr>
          <w:r w:rsidRPr="00C057D1">
            <w:rPr>
              <w:rFonts w:cs="Arial"/>
            </w:rPr>
            <w:object w:dxaOrig="1110" w:dyaOrig="810" w14:anchorId="217DDC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pt;height:40.7pt" o:ole="">
                <v:imagedata r:id="rId1" o:title="" cropright="50222f"/>
              </v:shape>
              <o:OLEObject Type="Embed" ProgID="CorelDRAW.Graphic.10" ShapeID="_x0000_i1025" DrawAspect="Content" ObjectID="_1596956810" r:id="rId2"/>
            </w:object>
          </w:r>
        </w:p>
      </w:tc>
    </w:tr>
  </w:tbl>
  <w:p w14:paraId="3D2A0D4C" w14:textId="77777777" w:rsidR="00C057D1" w:rsidRPr="0097027E" w:rsidRDefault="00C057D1" w:rsidP="0008288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B79"/>
    <w:multiLevelType w:val="hybridMultilevel"/>
    <w:tmpl w:val="3E801A76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0F26"/>
    <w:multiLevelType w:val="hybridMultilevel"/>
    <w:tmpl w:val="BC9AE76E"/>
    <w:lvl w:ilvl="0" w:tplc="42B214F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A247C"/>
    <w:multiLevelType w:val="hybridMultilevel"/>
    <w:tmpl w:val="C7582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C0D"/>
    <w:multiLevelType w:val="singleLevel"/>
    <w:tmpl w:val="52C60B16"/>
    <w:lvl w:ilvl="0">
      <w:start w:val="1"/>
      <w:numFmt w:val="bullet"/>
      <w:pStyle w:val="6af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1E7CFD"/>
    <w:multiLevelType w:val="hybridMultilevel"/>
    <w:tmpl w:val="9FA620A4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53914"/>
    <w:multiLevelType w:val="hybridMultilevel"/>
    <w:tmpl w:val="639248F6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A122F"/>
    <w:multiLevelType w:val="hybridMultilevel"/>
    <w:tmpl w:val="C994DF8E"/>
    <w:lvl w:ilvl="0" w:tplc="812E1FA4">
      <w:start w:val="1"/>
      <w:numFmt w:val="bullet"/>
      <w:pStyle w:val="las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375908"/>
    <w:multiLevelType w:val="hybridMultilevel"/>
    <w:tmpl w:val="E7821D00"/>
    <w:lvl w:ilvl="0" w:tplc="77044CD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872F5"/>
    <w:multiLevelType w:val="hybridMultilevel"/>
    <w:tmpl w:val="F042A50A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C1DB0"/>
    <w:multiLevelType w:val="hybridMultilevel"/>
    <w:tmpl w:val="C096B9AA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D19CE"/>
    <w:multiLevelType w:val="hybridMultilevel"/>
    <w:tmpl w:val="3A1EE260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231D2"/>
    <w:multiLevelType w:val="hybridMultilevel"/>
    <w:tmpl w:val="EECEEB68"/>
    <w:lvl w:ilvl="0" w:tplc="42B214F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B781B"/>
    <w:multiLevelType w:val="hybridMultilevel"/>
    <w:tmpl w:val="EEC0E422"/>
    <w:lvl w:ilvl="0" w:tplc="131EA51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C704E"/>
    <w:multiLevelType w:val="hybridMultilevel"/>
    <w:tmpl w:val="4DD2BFDA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120E3"/>
    <w:multiLevelType w:val="hybridMultilevel"/>
    <w:tmpl w:val="D794FAC8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C0C9B"/>
    <w:multiLevelType w:val="hybridMultilevel"/>
    <w:tmpl w:val="78049728"/>
    <w:lvl w:ilvl="0" w:tplc="42B214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A2339"/>
    <w:multiLevelType w:val="hybridMultilevel"/>
    <w:tmpl w:val="F3747160"/>
    <w:lvl w:ilvl="0" w:tplc="42B214F8">
      <w:start w:val="1"/>
      <w:numFmt w:val="bullet"/>
      <w:lvlText w:val="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9632632"/>
    <w:multiLevelType w:val="hybridMultilevel"/>
    <w:tmpl w:val="17186758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051C7"/>
    <w:multiLevelType w:val="hybridMultilevel"/>
    <w:tmpl w:val="82743C62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E27DB"/>
    <w:multiLevelType w:val="hybridMultilevel"/>
    <w:tmpl w:val="6DF24E3E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47101"/>
    <w:multiLevelType w:val="hybridMultilevel"/>
    <w:tmpl w:val="1E52A2DA"/>
    <w:lvl w:ilvl="0" w:tplc="42B214F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2B3493"/>
    <w:multiLevelType w:val="hybridMultilevel"/>
    <w:tmpl w:val="3FD6863C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F0147"/>
    <w:multiLevelType w:val="hybridMultilevel"/>
    <w:tmpl w:val="A1D4F24E"/>
    <w:lvl w:ilvl="0" w:tplc="6C1274C2">
      <w:start w:val="1"/>
      <w:numFmt w:val="bullet"/>
      <w:pStyle w:val="3af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A11BB2"/>
    <w:multiLevelType w:val="hybridMultilevel"/>
    <w:tmpl w:val="7E200E0C"/>
    <w:lvl w:ilvl="0" w:tplc="BF92A210">
      <w:start w:val="2"/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FA12250"/>
    <w:multiLevelType w:val="hybridMultilevel"/>
    <w:tmpl w:val="01127EF2"/>
    <w:lvl w:ilvl="0" w:tplc="7206DCE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563E4145"/>
    <w:multiLevelType w:val="hybridMultilevel"/>
    <w:tmpl w:val="5754CC44"/>
    <w:lvl w:ilvl="0" w:tplc="42B214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262"/>
    <w:multiLevelType w:val="hybridMultilevel"/>
    <w:tmpl w:val="9E0230D2"/>
    <w:lvl w:ilvl="0" w:tplc="10F28FC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BF50839"/>
    <w:multiLevelType w:val="hybridMultilevel"/>
    <w:tmpl w:val="2A38143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FA86CA6"/>
    <w:multiLevelType w:val="hybridMultilevel"/>
    <w:tmpl w:val="E74AB84A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9350F"/>
    <w:multiLevelType w:val="multilevel"/>
    <w:tmpl w:val="9E0230D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6F7410FC"/>
    <w:multiLevelType w:val="multilevel"/>
    <w:tmpl w:val="50AC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01292"/>
    <w:multiLevelType w:val="hybridMultilevel"/>
    <w:tmpl w:val="20D00E42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6760E"/>
    <w:multiLevelType w:val="hybridMultilevel"/>
    <w:tmpl w:val="B2E693AC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95669"/>
    <w:multiLevelType w:val="hybridMultilevel"/>
    <w:tmpl w:val="97ECD4B0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54372"/>
    <w:multiLevelType w:val="hybridMultilevel"/>
    <w:tmpl w:val="7A06BF46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22"/>
  </w:num>
  <w:num w:numId="5">
    <w:abstractNumId w:val="3"/>
  </w:num>
  <w:num w:numId="6">
    <w:abstractNumId w:val="6"/>
  </w:num>
  <w:num w:numId="7">
    <w:abstractNumId w:val="30"/>
  </w:num>
  <w:num w:numId="8">
    <w:abstractNumId w:val="26"/>
  </w:num>
  <w:num w:numId="9">
    <w:abstractNumId w:val="29"/>
  </w:num>
  <w:num w:numId="10">
    <w:abstractNumId w:val="24"/>
  </w:num>
  <w:num w:numId="11">
    <w:abstractNumId w:val="33"/>
  </w:num>
  <w:num w:numId="12">
    <w:abstractNumId w:val="0"/>
  </w:num>
  <w:num w:numId="13">
    <w:abstractNumId w:val="32"/>
  </w:num>
  <w:num w:numId="14">
    <w:abstractNumId w:val="19"/>
  </w:num>
  <w:num w:numId="15">
    <w:abstractNumId w:val="31"/>
  </w:num>
  <w:num w:numId="16">
    <w:abstractNumId w:val="34"/>
  </w:num>
  <w:num w:numId="17">
    <w:abstractNumId w:val="14"/>
  </w:num>
  <w:num w:numId="18">
    <w:abstractNumId w:val="10"/>
  </w:num>
  <w:num w:numId="19">
    <w:abstractNumId w:val="4"/>
  </w:num>
  <w:num w:numId="20">
    <w:abstractNumId w:val="8"/>
  </w:num>
  <w:num w:numId="21">
    <w:abstractNumId w:val="18"/>
  </w:num>
  <w:num w:numId="22">
    <w:abstractNumId w:val="28"/>
  </w:num>
  <w:num w:numId="23">
    <w:abstractNumId w:val="9"/>
  </w:num>
  <w:num w:numId="24">
    <w:abstractNumId w:val="21"/>
  </w:num>
  <w:num w:numId="25">
    <w:abstractNumId w:val="5"/>
  </w:num>
  <w:num w:numId="26">
    <w:abstractNumId w:val="13"/>
  </w:num>
  <w:num w:numId="27">
    <w:abstractNumId w:val="17"/>
  </w:num>
  <w:num w:numId="28">
    <w:abstractNumId w:val="27"/>
  </w:num>
  <w:num w:numId="29">
    <w:abstractNumId w:val="16"/>
  </w:num>
  <w:num w:numId="30">
    <w:abstractNumId w:val="23"/>
  </w:num>
  <w:num w:numId="31">
    <w:abstractNumId w:val="2"/>
  </w:num>
  <w:num w:numId="32">
    <w:abstractNumId w:val="15"/>
  </w:num>
  <w:num w:numId="33">
    <w:abstractNumId w:val="11"/>
  </w:num>
  <w:num w:numId="34">
    <w:abstractNumId w:val="20"/>
  </w:num>
  <w:num w:numId="35">
    <w:abstractNumId w:val="1"/>
  </w:num>
  <w:num w:numId="36">
    <w:abstractNumId w:val="7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20B76"/>
    <w:rsid w:val="0004497B"/>
    <w:rsid w:val="00064435"/>
    <w:rsid w:val="00082880"/>
    <w:rsid w:val="00087A71"/>
    <w:rsid w:val="000E31D8"/>
    <w:rsid w:val="000F7CAC"/>
    <w:rsid w:val="001469DF"/>
    <w:rsid w:val="001555E1"/>
    <w:rsid w:val="001575FC"/>
    <w:rsid w:val="001F4D12"/>
    <w:rsid w:val="00222506"/>
    <w:rsid w:val="00236C20"/>
    <w:rsid w:val="002F3DA2"/>
    <w:rsid w:val="002F4E52"/>
    <w:rsid w:val="00341136"/>
    <w:rsid w:val="00374CD8"/>
    <w:rsid w:val="0038795D"/>
    <w:rsid w:val="003E7846"/>
    <w:rsid w:val="00434057"/>
    <w:rsid w:val="0044701B"/>
    <w:rsid w:val="004846CC"/>
    <w:rsid w:val="004B1727"/>
    <w:rsid w:val="004D205B"/>
    <w:rsid w:val="00587E1D"/>
    <w:rsid w:val="005A23E6"/>
    <w:rsid w:val="005B4F9D"/>
    <w:rsid w:val="005F4550"/>
    <w:rsid w:val="00620B50"/>
    <w:rsid w:val="006B4945"/>
    <w:rsid w:val="00702118"/>
    <w:rsid w:val="00720B76"/>
    <w:rsid w:val="00734613"/>
    <w:rsid w:val="007479CE"/>
    <w:rsid w:val="0076590D"/>
    <w:rsid w:val="007A6ACC"/>
    <w:rsid w:val="007C00EB"/>
    <w:rsid w:val="007D484C"/>
    <w:rsid w:val="007F46A6"/>
    <w:rsid w:val="00855611"/>
    <w:rsid w:val="00862DBB"/>
    <w:rsid w:val="008901DA"/>
    <w:rsid w:val="00890672"/>
    <w:rsid w:val="00891811"/>
    <w:rsid w:val="008A359F"/>
    <w:rsid w:val="00903097"/>
    <w:rsid w:val="0091057F"/>
    <w:rsid w:val="009306B7"/>
    <w:rsid w:val="009924EC"/>
    <w:rsid w:val="0099577B"/>
    <w:rsid w:val="009B6D19"/>
    <w:rsid w:val="009D1796"/>
    <w:rsid w:val="009D2441"/>
    <w:rsid w:val="009F48F8"/>
    <w:rsid w:val="00A14486"/>
    <w:rsid w:val="00A2397F"/>
    <w:rsid w:val="00A91FDC"/>
    <w:rsid w:val="00AC6767"/>
    <w:rsid w:val="00AC7770"/>
    <w:rsid w:val="00AD1E67"/>
    <w:rsid w:val="00AD22EB"/>
    <w:rsid w:val="00AE291E"/>
    <w:rsid w:val="00AE5C21"/>
    <w:rsid w:val="00B1530B"/>
    <w:rsid w:val="00B430AD"/>
    <w:rsid w:val="00B91551"/>
    <w:rsid w:val="00B91E91"/>
    <w:rsid w:val="00BD3ADA"/>
    <w:rsid w:val="00BE06DF"/>
    <w:rsid w:val="00C057D1"/>
    <w:rsid w:val="00C15970"/>
    <w:rsid w:val="00CB067F"/>
    <w:rsid w:val="00D033F6"/>
    <w:rsid w:val="00D20554"/>
    <w:rsid w:val="00D506C9"/>
    <w:rsid w:val="00D84AF4"/>
    <w:rsid w:val="00DB5E8A"/>
    <w:rsid w:val="00DD0C1B"/>
    <w:rsid w:val="00DE5177"/>
    <w:rsid w:val="00E10989"/>
    <w:rsid w:val="00E3443D"/>
    <w:rsid w:val="00EA3E3B"/>
    <w:rsid w:val="00EC1C7D"/>
    <w:rsid w:val="00EC4483"/>
    <w:rsid w:val="00F058F9"/>
    <w:rsid w:val="00F22532"/>
    <w:rsid w:val="00F61687"/>
    <w:rsid w:val="00F838F8"/>
    <w:rsid w:val="00FD4153"/>
    <w:rsid w:val="00FD58F7"/>
    <w:rsid w:val="00FE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2B56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06AF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1C1CF1"/>
    <w:pPr>
      <w:keepNext/>
      <w:pageBreakBefore/>
      <w:ind w:left="720" w:hanging="72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autoRedefine/>
    <w:qFormat/>
    <w:rsid w:val="001C1CF1"/>
    <w:pPr>
      <w:keepNext/>
      <w:spacing w:before="240"/>
      <w:ind w:left="720" w:hanging="720"/>
      <w:outlineLvl w:val="1"/>
    </w:pPr>
    <w:rPr>
      <w:b/>
      <w:i/>
      <w:kern w:val="28"/>
      <w:sz w:val="28"/>
    </w:rPr>
  </w:style>
  <w:style w:type="paragraph" w:styleId="Heading3">
    <w:name w:val="heading 3"/>
    <w:basedOn w:val="Normal"/>
    <w:next w:val="Normal"/>
    <w:autoRedefine/>
    <w:qFormat/>
    <w:rsid w:val="001C1CF1"/>
    <w:pPr>
      <w:keepNext/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autoRedefine/>
    <w:qFormat/>
    <w:rsid w:val="001C1CF1"/>
    <w:pPr>
      <w:keepNext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Normal"/>
    <w:autoRedefine/>
    <w:qFormat/>
    <w:rsid w:val="001C1CF1"/>
    <w:pPr>
      <w:keepNext/>
      <w:spacing w:before="24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autoRedefine/>
    <w:qFormat/>
    <w:rsid w:val="001C1CF1"/>
    <w:pPr>
      <w:keepNext/>
      <w:spacing w:before="24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1C1CF1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1C1CF1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1C1CF1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ter">
    <w:name w:val="3after"/>
    <w:basedOn w:val="Normal"/>
    <w:rsid w:val="001C1CF1"/>
    <w:pPr>
      <w:numPr>
        <w:numId w:val="1"/>
      </w:numPr>
      <w:spacing w:after="60"/>
    </w:pPr>
  </w:style>
  <w:style w:type="paragraph" w:customStyle="1" w:styleId="6after">
    <w:name w:val="6after"/>
    <w:basedOn w:val="Normal"/>
    <w:rsid w:val="001C1CF1"/>
    <w:pPr>
      <w:numPr>
        <w:numId w:val="2"/>
      </w:numPr>
      <w:shd w:val="clear" w:color="auto" w:fill="FFFFFF"/>
    </w:pPr>
  </w:style>
  <w:style w:type="paragraph" w:customStyle="1" w:styleId="6Nafter">
    <w:name w:val="6Nafter"/>
    <w:basedOn w:val="Normal"/>
    <w:next w:val="3after"/>
    <w:rsid w:val="001C1CF1"/>
    <w:pPr>
      <w:shd w:val="clear" w:color="auto" w:fill="FFFFFF"/>
    </w:pPr>
  </w:style>
  <w:style w:type="paragraph" w:customStyle="1" w:styleId="Andre">
    <w:name w:val="Andre"/>
    <w:basedOn w:val="Normal"/>
    <w:autoRedefine/>
    <w:rsid w:val="001C1CF1"/>
    <w:rPr>
      <w:color w:val="0000FF"/>
    </w:rPr>
  </w:style>
  <w:style w:type="paragraph" w:customStyle="1" w:styleId="Bibliography1">
    <w:name w:val="Bibliography1"/>
    <w:basedOn w:val="Normal"/>
    <w:rsid w:val="001C1CF1"/>
    <w:pPr>
      <w:ind w:left="288" w:hanging="288"/>
    </w:pPr>
  </w:style>
  <w:style w:type="paragraph" w:styleId="BodyText">
    <w:name w:val="Body Text"/>
    <w:basedOn w:val="Normal"/>
    <w:rsid w:val="001C1CF1"/>
    <w:pPr>
      <w:spacing w:after="160" w:line="480" w:lineRule="auto"/>
    </w:pPr>
  </w:style>
  <w:style w:type="paragraph" w:styleId="BodyText2">
    <w:name w:val="Body Text 2"/>
    <w:basedOn w:val="Normal"/>
    <w:rsid w:val="001C1CF1"/>
    <w:pPr>
      <w:tabs>
        <w:tab w:val="left" w:pos="3101"/>
      </w:tabs>
    </w:pPr>
  </w:style>
  <w:style w:type="paragraph" w:styleId="BodyText3">
    <w:name w:val="Body Text 3"/>
    <w:basedOn w:val="Normal"/>
    <w:rsid w:val="001C1CF1"/>
    <w:pPr>
      <w:tabs>
        <w:tab w:val="left" w:pos="204"/>
      </w:tabs>
      <w:spacing w:line="221" w:lineRule="exact"/>
    </w:pPr>
    <w:rPr>
      <w:sz w:val="18"/>
      <w:szCs w:val="18"/>
    </w:rPr>
  </w:style>
  <w:style w:type="paragraph" w:styleId="BodyTextIndent">
    <w:name w:val="Body Text Indent"/>
    <w:basedOn w:val="Normal"/>
    <w:rsid w:val="001C1CF1"/>
    <w:pPr>
      <w:tabs>
        <w:tab w:val="left" w:pos="221"/>
      </w:tabs>
      <w:spacing w:line="226" w:lineRule="exact"/>
      <w:ind w:firstLine="221"/>
    </w:pPr>
    <w:rPr>
      <w:sz w:val="18"/>
      <w:szCs w:val="18"/>
    </w:rPr>
  </w:style>
  <w:style w:type="paragraph" w:styleId="Caption">
    <w:name w:val="caption"/>
    <w:basedOn w:val="Normal"/>
    <w:next w:val="BodyText"/>
    <w:qFormat/>
    <w:rsid w:val="001C1CF1"/>
    <w:pPr>
      <w:keepNext/>
      <w:spacing w:before="120" w:after="60"/>
      <w:ind w:left="720" w:hanging="720"/>
    </w:pPr>
    <w:rPr>
      <w:b/>
    </w:rPr>
  </w:style>
  <w:style w:type="paragraph" w:customStyle="1" w:styleId="ChapterTitle">
    <w:name w:val="Chapter Title"/>
    <w:basedOn w:val="Normal"/>
    <w:next w:val="Normal"/>
    <w:rsid w:val="001C1CF1"/>
    <w:pPr>
      <w:keepNext/>
      <w:keepLines/>
      <w:spacing w:before="600"/>
      <w:jc w:val="center"/>
    </w:pPr>
    <w:rPr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1C1CF1"/>
    <w:rPr>
      <w:sz w:val="16"/>
    </w:rPr>
  </w:style>
  <w:style w:type="paragraph" w:customStyle="1" w:styleId="cv">
    <w:name w:val="cv"/>
    <w:basedOn w:val="Normal"/>
    <w:rsid w:val="001C1CF1"/>
    <w:pPr>
      <w:spacing w:before="240" w:after="480"/>
      <w:jc w:val="center"/>
    </w:pPr>
    <w:rPr>
      <w:b/>
    </w:rPr>
  </w:style>
  <w:style w:type="paragraph" w:customStyle="1" w:styleId="equation">
    <w:name w:val="equation"/>
    <w:basedOn w:val="Normal"/>
    <w:autoRedefine/>
    <w:rsid w:val="001C1CF1"/>
    <w:pPr>
      <w:spacing w:after="60"/>
      <w:jc w:val="center"/>
    </w:pPr>
    <w:rPr>
      <w:i/>
      <w:iCs/>
      <w:sz w:val="20"/>
    </w:rPr>
  </w:style>
  <w:style w:type="paragraph" w:styleId="Footer">
    <w:name w:val="footer"/>
    <w:basedOn w:val="Normal"/>
    <w:rsid w:val="001C1CF1"/>
    <w:pPr>
      <w:tabs>
        <w:tab w:val="center" w:pos="4153"/>
        <w:tab w:val="right" w:pos="8306"/>
      </w:tabs>
    </w:pPr>
  </w:style>
  <w:style w:type="paragraph" w:styleId="Header">
    <w:name w:val="header"/>
    <w:aliases w:val="(17) EPR Header"/>
    <w:basedOn w:val="Normal"/>
    <w:rsid w:val="001C1CF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C1CF1"/>
    <w:rPr>
      <w:color w:val="0000FF"/>
      <w:u w:val="single"/>
    </w:rPr>
  </w:style>
  <w:style w:type="paragraph" w:customStyle="1" w:styleId="last-bullet">
    <w:name w:val="last-bullet"/>
    <w:basedOn w:val="Normal"/>
    <w:next w:val="Normal"/>
    <w:autoRedefine/>
    <w:rsid w:val="001C1CF1"/>
    <w:pPr>
      <w:numPr>
        <w:numId w:val="3"/>
      </w:numPr>
    </w:pPr>
    <w:rPr>
      <w:iCs/>
    </w:rPr>
  </w:style>
  <w:style w:type="paragraph" w:styleId="BalloonText">
    <w:name w:val="Balloon Text"/>
    <w:basedOn w:val="Normal"/>
    <w:semiHidden/>
    <w:rsid w:val="003D3732"/>
    <w:rPr>
      <w:rFonts w:ascii="Tahoma" w:hAnsi="Tahoma" w:cs="Tahoma"/>
      <w:sz w:val="16"/>
      <w:szCs w:val="16"/>
    </w:rPr>
  </w:style>
  <w:style w:type="paragraph" w:customStyle="1" w:styleId="quotation">
    <w:name w:val="quotation"/>
    <w:basedOn w:val="Normal"/>
    <w:autoRedefine/>
    <w:rsid w:val="001C1CF1"/>
    <w:pPr>
      <w:ind w:left="576" w:right="533"/>
    </w:pPr>
    <w:rPr>
      <w:sz w:val="20"/>
      <w:lang w:val="en-US"/>
    </w:rPr>
  </w:style>
  <w:style w:type="paragraph" w:customStyle="1" w:styleId="remarks">
    <w:name w:val="remarks"/>
    <w:basedOn w:val="Normal"/>
    <w:rsid w:val="001C1CF1"/>
    <w:pPr>
      <w:spacing w:before="60" w:after="60"/>
    </w:pPr>
    <w:rPr>
      <w:sz w:val="18"/>
    </w:rPr>
  </w:style>
  <w:style w:type="paragraph" w:customStyle="1" w:styleId="source">
    <w:name w:val="source"/>
    <w:basedOn w:val="Normal"/>
    <w:rsid w:val="001C1CF1"/>
    <w:pPr>
      <w:spacing w:before="60" w:after="0"/>
      <w:ind w:left="720" w:hanging="720"/>
    </w:pPr>
    <w:rPr>
      <w:sz w:val="20"/>
    </w:rPr>
  </w:style>
  <w:style w:type="paragraph" w:styleId="Subtitle">
    <w:name w:val="Subtitle"/>
    <w:basedOn w:val="Normal"/>
    <w:autoRedefine/>
    <w:qFormat/>
    <w:rsid w:val="001C1CF1"/>
    <w:pPr>
      <w:jc w:val="center"/>
    </w:pPr>
    <w:rPr>
      <w:i/>
    </w:rPr>
  </w:style>
  <w:style w:type="paragraph" w:customStyle="1" w:styleId="Table-title">
    <w:name w:val="Table-title"/>
    <w:basedOn w:val="Normal"/>
    <w:autoRedefine/>
    <w:rsid w:val="001C1CF1"/>
    <w:pPr>
      <w:keepNext/>
      <w:spacing w:before="120" w:after="40"/>
      <w:ind w:left="1022" w:hanging="1022"/>
    </w:pPr>
    <w:rPr>
      <w:b/>
    </w:rPr>
  </w:style>
  <w:style w:type="paragraph" w:styleId="Title">
    <w:name w:val="Title"/>
    <w:basedOn w:val="Normal"/>
    <w:next w:val="Subtitle"/>
    <w:qFormat/>
    <w:rsid w:val="001C1CF1"/>
    <w:pPr>
      <w:keepNext/>
      <w:keepLines/>
      <w:spacing w:before="360" w:after="160"/>
      <w:jc w:val="center"/>
    </w:pPr>
    <w:rPr>
      <w:b/>
      <w:kern w:val="28"/>
      <w:sz w:val="40"/>
    </w:rPr>
  </w:style>
  <w:style w:type="paragraph" w:customStyle="1" w:styleId="TitleCover">
    <w:name w:val="Title Cover"/>
    <w:basedOn w:val="Normal"/>
    <w:next w:val="Normal"/>
    <w:rsid w:val="001C1CF1"/>
    <w:pPr>
      <w:keepNext/>
      <w:keepLines/>
      <w:spacing w:before="720" w:after="160"/>
      <w:jc w:val="center"/>
    </w:pPr>
    <w:rPr>
      <w:b/>
      <w:kern w:val="28"/>
      <w:sz w:val="48"/>
    </w:rPr>
  </w:style>
  <w:style w:type="paragraph" w:styleId="TOC1">
    <w:name w:val="toc 1"/>
    <w:basedOn w:val="Normal"/>
    <w:next w:val="Normal"/>
    <w:autoRedefine/>
    <w:semiHidden/>
    <w:rsid w:val="001C1CF1"/>
    <w:pPr>
      <w:spacing w:before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1C1CF1"/>
    <w:pPr>
      <w:spacing w:after="0"/>
      <w:ind w:left="24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rsid w:val="001C1CF1"/>
    <w:pPr>
      <w:spacing w:after="0"/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1C1CF1"/>
    <w:pPr>
      <w:spacing w:after="0"/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1C1CF1"/>
    <w:pPr>
      <w:spacing w:after="0"/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1C1CF1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1C1CF1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1C1CF1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1C1CF1"/>
    <w:pPr>
      <w:spacing w:after="0"/>
      <w:ind w:left="1920"/>
    </w:pPr>
    <w:rPr>
      <w:szCs w:val="21"/>
    </w:rPr>
  </w:style>
  <w:style w:type="paragraph" w:customStyle="1" w:styleId="under-chart">
    <w:name w:val="under-chart"/>
    <w:basedOn w:val="Normal"/>
    <w:rsid w:val="001C1CF1"/>
    <w:pPr>
      <w:spacing w:before="120"/>
    </w:pPr>
  </w:style>
  <w:style w:type="paragraph" w:customStyle="1" w:styleId="undertable">
    <w:name w:val="undertable"/>
    <w:basedOn w:val="Normal"/>
    <w:rsid w:val="001C1CF1"/>
    <w:pPr>
      <w:spacing w:before="300"/>
    </w:pPr>
  </w:style>
  <w:style w:type="paragraph" w:customStyle="1" w:styleId="Table">
    <w:name w:val="Table"/>
    <w:basedOn w:val="Footer"/>
    <w:autoRedefine/>
    <w:rsid w:val="001C1CF1"/>
    <w:pPr>
      <w:keepNext/>
      <w:spacing w:before="60" w:after="20"/>
    </w:pPr>
    <w:rPr>
      <w:rFonts w:cs="Arial"/>
      <w:bCs/>
    </w:rPr>
  </w:style>
  <w:style w:type="paragraph" w:customStyle="1" w:styleId="StyleTableCentered1">
    <w:name w:val="Style Table + Centered1"/>
    <w:basedOn w:val="Table"/>
    <w:autoRedefine/>
    <w:rsid w:val="001C1CF1"/>
    <w:pPr>
      <w:jc w:val="center"/>
    </w:pPr>
    <w:rPr>
      <w:rFonts w:cs="Times New Roman"/>
      <w:bCs w:val="0"/>
    </w:rPr>
  </w:style>
  <w:style w:type="paragraph" w:customStyle="1" w:styleId="Table-Head">
    <w:name w:val="Table-Head"/>
    <w:basedOn w:val="Table"/>
    <w:autoRedefine/>
    <w:rsid w:val="001C1CF1"/>
    <w:pPr>
      <w:jc w:val="center"/>
    </w:pPr>
    <w:rPr>
      <w:b/>
    </w:rPr>
  </w:style>
  <w:style w:type="table" w:styleId="TableGrid">
    <w:name w:val="Table Grid"/>
    <w:basedOn w:val="TableNormal"/>
    <w:rsid w:val="00056214"/>
    <w:pP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10ptRight">
    <w:name w:val="Style Table + 10 pt Right"/>
    <w:basedOn w:val="Table"/>
    <w:autoRedefine/>
    <w:rsid w:val="001C1CF1"/>
    <w:pPr>
      <w:jc w:val="right"/>
    </w:pPr>
    <w:rPr>
      <w:rFonts w:cs="Times New Roman"/>
      <w:bCs w:val="0"/>
      <w:sz w:val="20"/>
    </w:rPr>
  </w:style>
  <w:style w:type="paragraph" w:customStyle="1" w:styleId="StyleTable10ptCentered">
    <w:name w:val="Style Table + 10 pt Centered"/>
    <w:basedOn w:val="Table"/>
    <w:autoRedefine/>
    <w:rsid w:val="001C1CF1"/>
    <w:pPr>
      <w:jc w:val="center"/>
    </w:pPr>
    <w:rPr>
      <w:rFonts w:cs="Times New Roman"/>
      <w:bCs w:val="0"/>
      <w:sz w:val="20"/>
    </w:rPr>
  </w:style>
  <w:style w:type="paragraph" w:customStyle="1" w:styleId="BusCard">
    <w:name w:val="BusCard"/>
    <w:basedOn w:val="3after"/>
    <w:autoRedefine/>
    <w:rsid w:val="001C1CF1"/>
    <w:pPr>
      <w:numPr>
        <w:numId w:val="0"/>
      </w:numPr>
      <w:spacing w:after="80"/>
    </w:pPr>
    <w:rPr>
      <w:sz w:val="2"/>
      <w:szCs w:val="2"/>
    </w:rPr>
  </w:style>
  <w:style w:type="paragraph" w:styleId="HTMLPreformatted">
    <w:name w:val="HTML Preformatted"/>
    <w:basedOn w:val="Normal"/>
    <w:rsid w:val="0001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sz w:val="20"/>
      <w:lang w:val="en-US"/>
    </w:rPr>
  </w:style>
  <w:style w:type="character" w:styleId="PageNumber">
    <w:name w:val="page number"/>
    <w:basedOn w:val="DefaultParagraphFont"/>
    <w:rsid w:val="001C1CF1"/>
  </w:style>
  <w:style w:type="character" w:styleId="Strong">
    <w:name w:val="Strong"/>
    <w:basedOn w:val="DefaultParagraphFont"/>
    <w:qFormat/>
    <w:rsid w:val="00F20CF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F4D12"/>
    <w:pPr>
      <w:suppressAutoHyphens w:val="0"/>
      <w:spacing w:after="0"/>
      <w:ind w:left="357"/>
      <w:jc w:val="both"/>
    </w:pPr>
    <w:rPr>
      <w:rFonts w:eastAsia="Times New Roman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D12"/>
    <w:rPr>
      <w:rFonts w:ascii="Arial" w:eastAsia="Times New Roman" w:hAnsi="Arial" w:cs="Arial"/>
      <w:lang w:val="en-GB" w:eastAsia="en-US"/>
    </w:rPr>
  </w:style>
  <w:style w:type="paragraph" w:styleId="Revision">
    <w:name w:val="Revision"/>
    <w:hidden/>
    <w:uiPriority w:val="99"/>
    <w:semiHidden/>
    <w:rsid w:val="005A23E6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E31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205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05B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205B"/>
    <w:rPr>
      <w:vertAlign w:val="superscript"/>
    </w:rPr>
  </w:style>
  <w:style w:type="paragraph" w:customStyle="1" w:styleId="ecxmsonormal">
    <w:name w:val="ecxmsonormal"/>
    <w:basedOn w:val="Normal"/>
    <w:rsid w:val="009D1796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97B"/>
    <w:pPr>
      <w:suppressAutoHyphens/>
      <w:spacing w:after="120"/>
      <w:ind w:left="0"/>
      <w:jc w:val="left"/>
    </w:pPr>
    <w:rPr>
      <w:rFonts w:eastAsia="MS Minch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97B"/>
    <w:rPr>
      <w:rFonts w:ascii="Arial" w:eastAsia="Times New Roman" w:hAnsi="Arial" w:cs="Arial"/>
      <w:b/>
      <w:bCs/>
      <w:lang w:val="en-GB" w:eastAsia="en-US"/>
    </w:rPr>
  </w:style>
  <w:style w:type="paragraph" w:styleId="NoSpacing">
    <w:name w:val="No Spacing"/>
    <w:uiPriority w:val="1"/>
    <w:qFormat/>
    <w:rsid w:val="00CB067F"/>
    <w:pPr>
      <w:suppressAutoHyphens/>
      <w:overflowPunct w:val="0"/>
      <w:autoSpaceDE w:val="0"/>
      <w:autoSpaceDN w:val="0"/>
      <w:adjustRightInd w:val="0"/>
      <w:ind w:left="34"/>
      <w:jc w:val="both"/>
      <w:textAlignment w:val="baseline"/>
    </w:pPr>
    <w:rPr>
      <w:rFonts w:ascii="Arial" w:eastAsia="Times New Roman" w:hAnsi="Arial" w:cs="Arial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1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06AF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1C1CF1"/>
    <w:pPr>
      <w:keepNext/>
      <w:pageBreakBefore/>
      <w:ind w:left="720" w:hanging="72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autoRedefine/>
    <w:qFormat/>
    <w:rsid w:val="001C1CF1"/>
    <w:pPr>
      <w:keepNext/>
      <w:spacing w:before="240"/>
      <w:ind w:left="720" w:hanging="720"/>
      <w:outlineLvl w:val="1"/>
    </w:pPr>
    <w:rPr>
      <w:b/>
      <w:i/>
      <w:kern w:val="28"/>
      <w:sz w:val="28"/>
    </w:rPr>
  </w:style>
  <w:style w:type="paragraph" w:styleId="Heading3">
    <w:name w:val="heading 3"/>
    <w:basedOn w:val="Normal"/>
    <w:next w:val="Normal"/>
    <w:autoRedefine/>
    <w:qFormat/>
    <w:rsid w:val="001C1CF1"/>
    <w:pPr>
      <w:keepNext/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autoRedefine/>
    <w:qFormat/>
    <w:rsid w:val="001C1CF1"/>
    <w:pPr>
      <w:keepNext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Normal"/>
    <w:autoRedefine/>
    <w:qFormat/>
    <w:rsid w:val="001C1CF1"/>
    <w:pPr>
      <w:keepNext/>
      <w:spacing w:before="24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autoRedefine/>
    <w:qFormat/>
    <w:rsid w:val="001C1CF1"/>
    <w:pPr>
      <w:keepNext/>
      <w:spacing w:before="24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1C1CF1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1C1CF1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1C1CF1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ter">
    <w:name w:val="3after"/>
    <w:basedOn w:val="Normal"/>
    <w:rsid w:val="001C1CF1"/>
    <w:pPr>
      <w:numPr>
        <w:numId w:val="1"/>
      </w:numPr>
      <w:spacing w:after="60"/>
    </w:pPr>
  </w:style>
  <w:style w:type="paragraph" w:customStyle="1" w:styleId="6after">
    <w:name w:val="6after"/>
    <w:basedOn w:val="Normal"/>
    <w:rsid w:val="001C1CF1"/>
    <w:pPr>
      <w:numPr>
        <w:numId w:val="2"/>
      </w:numPr>
      <w:shd w:val="clear" w:color="auto" w:fill="FFFFFF"/>
    </w:pPr>
  </w:style>
  <w:style w:type="paragraph" w:customStyle="1" w:styleId="6Nafter">
    <w:name w:val="6Nafter"/>
    <w:basedOn w:val="Normal"/>
    <w:next w:val="3after"/>
    <w:rsid w:val="001C1CF1"/>
    <w:pPr>
      <w:shd w:val="clear" w:color="auto" w:fill="FFFFFF"/>
    </w:pPr>
  </w:style>
  <w:style w:type="paragraph" w:customStyle="1" w:styleId="Andre">
    <w:name w:val="Andre"/>
    <w:basedOn w:val="Normal"/>
    <w:autoRedefine/>
    <w:rsid w:val="001C1CF1"/>
    <w:rPr>
      <w:color w:val="0000FF"/>
    </w:rPr>
  </w:style>
  <w:style w:type="paragraph" w:customStyle="1" w:styleId="Bibliography1">
    <w:name w:val="Bibliography1"/>
    <w:basedOn w:val="Normal"/>
    <w:rsid w:val="001C1CF1"/>
    <w:pPr>
      <w:ind w:left="288" w:hanging="288"/>
    </w:pPr>
  </w:style>
  <w:style w:type="paragraph" w:styleId="BodyText">
    <w:name w:val="Body Text"/>
    <w:basedOn w:val="Normal"/>
    <w:rsid w:val="001C1CF1"/>
    <w:pPr>
      <w:spacing w:after="160" w:line="480" w:lineRule="auto"/>
    </w:pPr>
  </w:style>
  <w:style w:type="paragraph" w:styleId="BodyText2">
    <w:name w:val="Body Text 2"/>
    <w:basedOn w:val="Normal"/>
    <w:rsid w:val="001C1CF1"/>
    <w:pPr>
      <w:tabs>
        <w:tab w:val="left" w:pos="3101"/>
      </w:tabs>
    </w:pPr>
  </w:style>
  <w:style w:type="paragraph" w:styleId="BodyText3">
    <w:name w:val="Body Text 3"/>
    <w:basedOn w:val="Normal"/>
    <w:rsid w:val="001C1CF1"/>
    <w:pPr>
      <w:tabs>
        <w:tab w:val="left" w:pos="204"/>
      </w:tabs>
      <w:spacing w:line="221" w:lineRule="exact"/>
    </w:pPr>
    <w:rPr>
      <w:sz w:val="18"/>
      <w:szCs w:val="18"/>
    </w:rPr>
  </w:style>
  <w:style w:type="paragraph" w:styleId="BodyTextIndent">
    <w:name w:val="Body Text Indent"/>
    <w:basedOn w:val="Normal"/>
    <w:rsid w:val="001C1CF1"/>
    <w:pPr>
      <w:tabs>
        <w:tab w:val="left" w:pos="221"/>
      </w:tabs>
      <w:spacing w:line="226" w:lineRule="exact"/>
      <w:ind w:firstLine="221"/>
    </w:pPr>
    <w:rPr>
      <w:sz w:val="18"/>
      <w:szCs w:val="18"/>
    </w:rPr>
  </w:style>
  <w:style w:type="paragraph" w:styleId="Caption">
    <w:name w:val="caption"/>
    <w:basedOn w:val="Normal"/>
    <w:next w:val="BodyText"/>
    <w:qFormat/>
    <w:rsid w:val="001C1CF1"/>
    <w:pPr>
      <w:keepNext/>
      <w:spacing w:before="120" w:after="60"/>
      <w:ind w:left="720" w:hanging="720"/>
    </w:pPr>
    <w:rPr>
      <w:b/>
    </w:rPr>
  </w:style>
  <w:style w:type="paragraph" w:customStyle="1" w:styleId="ChapterTitle">
    <w:name w:val="Chapter Title"/>
    <w:basedOn w:val="Normal"/>
    <w:next w:val="Normal"/>
    <w:rsid w:val="001C1CF1"/>
    <w:pPr>
      <w:keepNext/>
      <w:keepLines/>
      <w:spacing w:before="600"/>
      <w:jc w:val="center"/>
    </w:pPr>
    <w:rPr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1C1CF1"/>
    <w:rPr>
      <w:sz w:val="16"/>
    </w:rPr>
  </w:style>
  <w:style w:type="paragraph" w:customStyle="1" w:styleId="cv">
    <w:name w:val="cv"/>
    <w:basedOn w:val="Normal"/>
    <w:rsid w:val="001C1CF1"/>
    <w:pPr>
      <w:spacing w:before="240" w:after="480"/>
      <w:jc w:val="center"/>
    </w:pPr>
    <w:rPr>
      <w:b/>
    </w:rPr>
  </w:style>
  <w:style w:type="paragraph" w:customStyle="1" w:styleId="equation">
    <w:name w:val="equation"/>
    <w:basedOn w:val="Normal"/>
    <w:autoRedefine/>
    <w:rsid w:val="001C1CF1"/>
    <w:pPr>
      <w:spacing w:after="60"/>
      <w:jc w:val="center"/>
    </w:pPr>
    <w:rPr>
      <w:i/>
      <w:iCs/>
      <w:sz w:val="20"/>
    </w:rPr>
  </w:style>
  <w:style w:type="paragraph" w:styleId="Footer">
    <w:name w:val="footer"/>
    <w:basedOn w:val="Normal"/>
    <w:rsid w:val="001C1CF1"/>
    <w:pPr>
      <w:tabs>
        <w:tab w:val="center" w:pos="4153"/>
        <w:tab w:val="right" w:pos="8306"/>
      </w:tabs>
    </w:pPr>
  </w:style>
  <w:style w:type="paragraph" w:styleId="Header">
    <w:name w:val="header"/>
    <w:aliases w:val="(17) EPR Header"/>
    <w:basedOn w:val="Normal"/>
    <w:rsid w:val="001C1CF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C1CF1"/>
    <w:rPr>
      <w:color w:val="0000FF"/>
      <w:u w:val="single"/>
    </w:rPr>
  </w:style>
  <w:style w:type="paragraph" w:customStyle="1" w:styleId="last-bullet">
    <w:name w:val="last-bullet"/>
    <w:basedOn w:val="Normal"/>
    <w:next w:val="Normal"/>
    <w:autoRedefine/>
    <w:rsid w:val="001C1CF1"/>
    <w:pPr>
      <w:numPr>
        <w:numId w:val="3"/>
      </w:numPr>
    </w:pPr>
    <w:rPr>
      <w:iCs/>
    </w:rPr>
  </w:style>
  <w:style w:type="paragraph" w:styleId="BalloonText">
    <w:name w:val="Balloon Text"/>
    <w:basedOn w:val="Normal"/>
    <w:semiHidden/>
    <w:rsid w:val="003D3732"/>
    <w:rPr>
      <w:rFonts w:ascii="Tahoma" w:hAnsi="Tahoma" w:cs="Tahoma"/>
      <w:sz w:val="16"/>
      <w:szCs w:val="16"/>
    </w:rPr>
  </w:style>
  <w:style w:type="paragraph" w:customStyle="1" w:styleId="quotation">
    <w:name w:val="quotation"/>
    <w:basedOn w:val="Normal"/>
    <w:autoRedefine/>
    <w:rsid w:val="001C1CF1"/>
    <w:pPr>
      <w:ind w:left="576" w:right="533"/>
    </w:pPr>
    <w:rPr>
      <w:sz w:val="20"/>
      <w:lang w:val="en-US"/>
    </w:rPr>
  </w:style>
  <w:style w:type="paragraph" w:customStyle="1" w:styleId="remarks">
    <w:name w:val="remarks"/>
    <w:basedOn w:val="Normal"/>
    <w:rsid w:val="001C1CF1"/>
    <w:pPr>
      <w:spacing w:before="60" w:after="60"/>
    </w:pPr>
    <w:rPr>
      <w:sz w:val="18"/>
    </w:rPr>
  </w:style>
  <w:style w:type="paragraph" w:customStyle="1" w:styleId="source">
    <w:name w:val="source"/>
    <w:basedOn w:val="Normal"/>
    <w:rsid w:val="001C1CF1"/>
    <w:pPr>
      <w:spacing w:before="60" w:after="0"/>
      <w:ind w:left="720" w:hanging="720"/>
    </w:pPr>
    <w:rPr>
      <w:sz w:val="20"/>
    </w:rPr>
  </w:style>
  <w:style w:type="paragraph" w:styleId="Subtitle">
    <w:name w:val="Subtitle"/>
    <w:basedOn w:val="Normal"/>
    <w:autoRedefine/>
    <w:qFormat/>
    <w:rsid w:val="001C1CF1"/>
    <w:pPr>
      <w:jc w:val="center"/>
    </w:pPr>
    <w:rPr>
      <w:i/>
    </w:rPr>
  </w:style>
  <w:style w:type="paragraph" w:customStyle="1" w:styleId="Table-title">
    <w:name w:val="Table-title"/>
    <w:basedOn w:val="Normal"/>
    <w:autoRedefine/>
    <w:rsid w:val="001C1CF1"/>
    <w:pPr>
      <w:keepNext/>
      <w:spacing w:before="120" w:after="40"/>
      <w:ind w:left="1022" w:hanging="1022"/>
    </w:pPr>
    <w:rPr>
      <w:b/>
    </w:rPr>
  </w:style>
  <w:style w:type="paragraph" w:styleId="Title">
    <w:name w:val="Title"/>
    <w:basedOn w:val="Normal"/>
    <w:next w:val="Subtitle"/>
    <w:qFormat/>
    <w:rsid w:val="001C1CF1"/>
    <w:pPr>
      <w:keepNext/>
      <w:keepLines/>
      <w:spacing w:before="360" w:after="160"/>
      <w:jc w:val="center"/>
    </w:pPr>
    <w:rPr>
      <w:b/>
      <w:kern w:val="28"/>
      <w:sz w:val="40"/>
    </w:rPr>
  </w:style>
  <w:style w:type="paragraph" w:customStyle="1" w:styleId="TitleCover">
    <w:name w:val="Title Cover"/>
    <w:basedOn w:val="Normal"/>
    <w:next w:val="Normal"/>
    <w:rsid w:val="001C1CF1"/>
    <w:pPr>
      <w:keepNext/>
      <w:keepLines/>
      <w:spacing w:before="720" w:after="160"/>
      <w:jc w:val="center"/>
    </w:pPr>
    <w:rPr>
      <w:b/>
      <w:kern w:val="28"/>
      <w:sz w:val="48"/>
    </w:rPr>
  </w:style>
  <w:style w:type="paragraph" w:styleId="TOC1">
    <w:name w:val="toc 1"/>
    <w:basedOn w:val="Normal"/>
    <w:next w:val="Normal"/>
    <w:autoRedefine/>
    <w:semiHidden/>
    <w:rsid w:val="001C1CF1"/>
    <w:pPr>
      <w:spacing w:before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1C1CF1"/>
    <w:pPr>
      <w:spacing w:after="0"/>
      <w:ind w:left="24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rsid w:val="001C1CF1"/>
    <w:pPr>
      <w:spacing w:after="0"/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1C1CF1"/>
    <w:pPr>
      <w:spacing w:after="0"/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1C1CF1"/>
    <w:pPr>
      <w:spacing w:after="0"/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1C1CF1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1C1CF1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1C1CF1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1C1CF1"/>
    <w:pPr>
      <w:spacing w:after="0"/>
      <w:ind w:left="1920"/>
    </w:pPr>
    <w:rPr>
      <w:szCs w:val="21"/>
    </w:rPr>
  </w:style>
  <w:style w:type="paragraph" w:customStyle="1" w:styleId="under-chart">
    <w:name w:val="under-chart"/>
    <w:basedOn w:val="Normal"/>
    <w:rsid w:val="001C1CF1"/>
    <w:pPr>
      <w:spacing w:before="120"/>
    </w:pPr>
  </w:style>
  <w:style w:type="paragraph" w:customStyle="1" w:styleId="undertable">
    <w:name w:val="undertable"/>
    <w:basedOn w:val="Normal"/>
    <w:rsid w:val="001C1CF1"/>
    <w:pPr>
      <w:spacing w:before="300"/>
    </w:pPr>
  </w:style>
  <w:style w:type="paragraph" w:customStyle="1" w:styleId="Table">
    <w:name w:val="Table"/>
    <w:basedOn w:val="Footer"/>
    <w:autoRedefine/>
    <w:rsid w:val="001C1CF1"/>
    <w:pPr>
      <w:keepNext/>
      <w:spacing w:before="60" w:after="20"/>
    </w:pPr>
    <w:rPr>
      <w:rFonts w:cs="Arial"/>
      <w:bCs/>
    </w:rPr>
  </w:style>
  <w:style w:type="paragraph" w:customStyle="1" w:styleId="StyleTableCentered1">
    <w:name w:val="Style Table + Centered1"/>
    <w:basedOn w:val="Table"/>
    <w:autoRedefine/>
    <w:rsid w:val="001C1CF1"/>
    <w:pPr>
      <w:jc w:val="center"/>
    </w:pPr>
    <w:rPr>
      <w:rFonts w:cs="Times New Roman"/>
      <w:bCs w:val="0"/>
    </w:rPr>
  </w:style>
  <w:style w:type="paragraph" w:customStyle="1" w:styleId="Table-Head">
    <w:name w:val="Table-Head"/>
    <w:basedOn w:val="Table"/>
    <w:autoRedefine/>
    <w:rsid w:val="001C1CF1"/>
    <w:pPr>
      <w:jc w:val="center"/>
    </w:pPr>
    <w:rPr>
      <w:b/>
    </w:rPr>
  </w:style>
  <w:style w:type="table" w:styleId="TableGrid">
    <w:name w:val="Table Grid"/>
    <w:basedOn w:val="TableNormal"/>
    <w:rsid w:val="00056214"/>
    <w:pP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10ptRight">
    <w:name w:val="Style Table + 10 pt Right"/>
    <w:basedOn w:val="Table"/>
    <w:autoRedefine/>
    <w:rsid w:val="001C1CF1"/>
    <w:pPr>
      <w:jc w:val="right"/>
    </w:pPr>
    <w:rPr>
      <w:rFonts w:cs="Times New Roman"/>
      <w:bCs w:val="0"/>
      <w:sz w:val="20"/>
    </w:rPr>
  </w:style>
  <w:style w:type="paragraph" w:customStyle="1" w:styleId="StyleTable10ptCentered">
    <w:name w:val="Style Table + 10 pt Centered"/>
    <w:basedOn w:val="Table"/>
    <w:autoRedefine/>
    <w:rsid w:val="001C1CF1"/>
    <w:pPr>
      <w:jc w:val="center"/>
    </w:pPr>
    <w:rPr>
      <w:rFonts w:cs="Times New Roman"/>
      <w:bCs w:val="0"/>
      <w:sz w:val="20"/>
    </w:rPr>
  </w:style>
  <w:style w:type="paragraph" w:customStyle="1" w:styleId="BusCard">
    <w:name w:val="BusCard"/>
    <w:basedOn w:val="3after"/>
    <w:autoRedefine/>
    <w:rsid w:val="001C1CF1"/>
    <w:pPr>
      <w:numPr>
        <w:numId w:val="0"/>
      </w:numPr>
      <w:spacing w:after="80"/>
    </w:pPr>
    <w:rPr>
      <w:sz w:val="2"/>
      <w:szCs w:val="2"/>
    </w:rPr>
  </w:style>
  <w:style w:type="paragraph" w:styleId="HTMLPreformatted">
    <w:name w:val="HTML Preformatted"/>
    <w:basedOn w:val="Normal"/>
    <w:rsid w:val="0001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sz w:val="20"/>
      <w:lang w:val="en-US"/>
    </w:rPr>
  </w:style>
  <w:style w:type="character" w:styleId="PageNumber">
    <w:name w:val="page number"/>
    <w:basedOn w:val="DefaultParagraphFont"/>
    <w:rsid w:val="001C1CF1"/>
  </w:style>
  <w:style w:type="character" w:styleId="Strong">
    <w:name w:val="Strong"/>
    <w:basedOn w:val="DefaultParagraphFont"/>
    <w:qFormat/>
    <w:rsid w:val="00F20CF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F4D12"/>
    <w:pPr>
      <w:suppressAutoHyphens w:val="0"/>
      <w:spacing w:after="0"/>
      <w:ind w:left="357"/>
      <w:jc w:val="both"/>
    </w:pPr>
    <w:rPr>
      <w:rFonts w:eastAsia="Times New Roman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D12"/>
    <w:rPr>
      <w:rFonts w:ascii="Arial" w:eastAsia="Times New Roman" w:hAnsi="Arial" w:cs="Arial"/>
      <w:lang w:val="en-GB" w:eastAsia="en-US"/>
    </w:rPr>
  </w:style>
  <w:style w:type="paragraph" w:styleId="Revision">
    <w:name w:val="Revision"/>
    <w:hidden/>
    <w:uiPriority w:val="99"/>
    <w:semiHidden/>
    <w:rsid w:val="005A23E6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E31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205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05B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205B"/>
    <w:rPr>
      <w:vertAlign w:val="superscript"/>
    </w:rPr>
  </w:style>
  <w:style w:type="paragraph" w:customStyle="1" w:styleId="ecxmsonormal">
    <w:name w:val="ecxmsonormal"/>
    <w:basedOn w:val="Normal"/>
    <w:rsid w:val="009D1796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97B"/>
    <w:pPr>
      <w:suppressAutoHyphens/>
      <w:spacing w:after="120"/>
      <w:ind w:left="0"/>
      <w:jc w:val="left"/>
    </w:pPr>
    <w:rPr>
      <w:rFonts w:eastAsia="MS Minch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97B"/>
    <w:rPr>
      <w:rFonts w:ascii="Arial" w:eastAsia="Times New Roman" w:hAnsi="Arial" w:cs="Arial"/>
      <w:b/>
      <w:bCs/>
      <w:lang w:val="en-GB" w:eastAsia="en-US"/>
    </w:rPr>
  </w:style>
  <w:style w:type="paragraph" w:styleId="NoSpacing">
    <w:name w:val="No Spacing"/>
    <w:uiPriority w:val="1"/>
    <w:qFormat/>
    <w:rsid w:val="00CB067F"/>
    <w:pPr>
      <w:suppressAutoHyphens/>
      <w:overflowPunct w:val="0"/>
      <w:autoSpaceDE w:val="0"/>
      <w:autoSpaceDN w:val="0"/>
      <w:adjustRightInd w:val="0"/>
      <w:ind w:left="34"/>
      <w:jc w:val="both"/>
      <w:textAlignment w:val="baseline"/>
    </w:pPr>
    <w:rPr>
      <w:rFonts w:ascii="Arial" w:eastAsia="Times New Roman" w:hAnsi="Arial" w:cs="Arial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1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4wb6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4wb6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4wb6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11D3-0BF6-4821-B8E2-C73CF014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5782</Characters>
  <Application>Microsoft Office Word</Application>
  <DocSecurity>4</DocSecurity>
  <Lines>99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Young Cell Scheme</vt:lpstr>
      <vt:lpstr>Young Cell Scheme</vt:lpstr>
    </vt:vector>
  </TitlesOfParts>
  <Company>British Council</Company>
  <LinksUpToDate>false</LinksUpToDate>
  <CharactersWithSpaces>6827</CharactersWithSpaces>
  <SharedDoc>false</SharedDoc>
  <HLinks>
    <vt:vector size="12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http://www.ycskosovo2009.eu/</vt:lpwstr>
      </vt:variant>
      <vt:variant>
        <vt:lpwstr/>
      </vt:variant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http://www.ycskosovo2009.eu/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Cell Scheme</dc:title>
  <dc:creator>User</dc:creator>
  <cp:lastModifiedBy>KABASHAJ Safet (EEAS-PRISTINA-EXT)</cp:lastModifiedBy>
  <cp:revision>2</cp:revision>
  <cp:lastPrinted>2016-09-09T11:06:00Z</cp:lastPrinted>
  <dcterms:created xsi:type="dcterms:W3CDTF">2018-08-28T08:20:00Z</dcterms:created>
  <dcterms:modified xsi:type="dcterms:W3CDTF">2018-08-28T08:20:00Z</dcterms:modified>
</cp:coreProperties>
</file>