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C10" w:rsidRPr="00E06356" w:rsidRDefault="007C7C10" w:rsidP="007C7C10">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240" w:line="240" w:lineRule="auto"/>
        <w:ind w:right="57"/>
        <w:jc w:val="center"/>
        <w:outlineLvl w:val="2"/>
        <w:rPr>
          <w:rFonts w:ascii="Verdana" w:eastAsia="Times New Roman" w:hAnsi="Verdana" w:cs="Arial"/>
          <w:b/>
          <w:bCs/>
          <w:smallCaps/>
          <w:spacing w:val="-2"/>
          <w:sz w:val="20"/>
          <w:szCs w:val="24"/>
          <w:lang w:val="en-GB" w:eastAsia="en-GB"/>
        </w:rPr>
      </w:pPr>
      <w:r w:rsidRPr="00E06356">
        <w:rPr>
          <w:rFonts w:ascii="Verdana" w:eastAsia="Times New Roman" w:hAnsi="Verdana" w:cs="Arial"/>
          <w:b/>
          <w:bCs/>
          <w:smallCaps/>
          <w:spacing w:val="-2"/>
          <w:sz w:val="20"/>
          <w:szCs w:val="24"/>
          <w:lang w:val="en-GB" w:eastAsia="en-GB"/>
        </w:rPr>
        <w:t>European Commission</w:t>
      </w:r>
    </w:p>
    <w:p w:rsidR="007C7C10" w:rsidRPr="00E06356" w:rsidRDefault="007C7C10" w:rsidP="007C7C10">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240" w:line="240" w:lineRule="auto"/>
        <w:ind w:right="57"/>
        <w:jc w:val="center"/>
        <w:outlineLvl w:val="2"/>
        <w:rPr>
          <w:rFonts w:ascii="Verdana" w:eastAsia="Times New Roman" w:hAnsi="Verdana" w:cs="Arial"/>
          <w:b/>
          <w:bCs/>
          <w:smallCaps/>
          <w:spacing w:val="-2"/>
          <w:sz w:val="24"/>
          <w:szCs w:val="24"/>
          <w:lang w:val="en-GB" w:eastAsia="en-GB"/>
        </w:rPr>
      </w:pPr>
      <w:r w:rsidRPr="00E06356">
        <w:rPr>
          <w:rFonts w:ascii="Verdana" w:eastAsia="Times New Roman" w:hAnsi="Verdana" w:cs="Arial"/>
          <w:b/>
          <w:bCs/>
          <w:smallCaps/>
          <w:spacing w:val="-2"/>
          <w:sz w:val="24"/>
          <w:szCs w:val="24"/>
          <w:lang w:val="en-GB" w:eastAsia="en-GB"/>
        </w:rPr>
        <w:t xml:space="preserve">QUESTIONS AND ANSWERS </w:t>
      </w:r>
    </w:p>
    <w:p w:rsidR="007C7C10" w:rsidRPr="00E06356" w:rsidRDefault="007C7C10" w:rsidP="007C7C10">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240" w:line="240" w:lineRule="auto"/>
        <w:ind w:right="57"/>
        <w:jc w:val="center"/>
        <w:outlineLvl w:val="2"/>
        <w:rPr>
          <w:rFonts w:ascii="Verdana" w:eastAsia="Times New Roman" w:hAnsi="Verdana" w:cs="Arial"/>
          <w:b/>
          <w:bCs/>
          <w:smallCaps/>
          <w:spacing w:val="-2"/>
          <w:sz w:val="24"/>
          <w:szCs w:val="24"/>
          <w:lang w:val="en-GB" w:eastAsia="en-GB"/>
        </w:rPr>
      </w:pPr>
      <w:r w:rsidRPr="00E06356">
        <w:rPr>
          <w:rFonts w:ascii="Verdana" w:eastAsia="Times New Roman" w:hAnsi="Verdana" w:cs="Arial"/>
          <w:b/>
          <w:bCs/>
          <w:smallCaps/>
          <w:spacing w:val="-2"/>
          <w:sz w:val="24"/>
          <w:szCs w:val="24"/>
          <w:lang w:val="en-GB" w:eastAsia="en-GB"/>
        </w:rPr>
        <w:t xml:space="preserve">  GLOBAL EU RESPONSE TO THE CORONAVIRUS PANDEMIC   </w:t>
      </w:r>
    </w:p>
    <w:p w:rsidR="007C7C10" w:rsidRPr="00E06356" w:rsidRDefault="007C7C10" w:rsidP="007C7C1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80" w:line="240" w:lineRule="auto"/>
        <w:ind w:right="57"/>
        <w:jc w:val="center"/>
        <w:rPr>
          <w:rFonts w:ascii="Verdana" w:eastAsia="Times New Roman" w:hAnsi="Verdana" w:cs="Times New Roman"/>
          <w:spacing w:val="-2"/>
          <w:sz w:val="20"/>
          <w:szCs w:val="20"/>
          <w:lang w:val="en-GB" w:eastAsia="en-GB"/>
        </w:rPr>
      </w:pPr>
    </w:p>
    <w:p w:rsidR="007C7C10" w:rsidRPr="00E06356" w:rsidRDefault="007C7C10" w:rsidP="007C7C1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80" w:line="240" w:lineRule="auto"/>
        <w:ind w:right="57"/>
        <w:jc w:val="right"/>
        <w:rPr>
          <w:rFonts w:ascii="Verdana" w:eastAsia="Times New Roman" w:hAnsi="Verdana" w:cs="Times New Roman"/>
          <w:spacing w:val="-2"/>
          <w:sz w:val="20"/>
          <w:szCs w:val="20"/>
          <w:lang w:val="en-GB" w:eastAsia="en-GB"/>
        </w:rPr>
      </w:pPr>
      <w:r w:rsidRPr="00E06356">
        <w:rPr>
          <w:rFonts w:ascii="Verdana" w:eastAsia="Times New Roman" w:hAnsi="Verdana" w:cs="Times New Roman"/>
          <w:spacing w:val="-2"/>
          <w:sz w:val="20"/>
          <w:szCs w:val="20"/>
          <w:lang w:val="en-GB" w:eastAsia="en-GB"/>
        </w:rPr>
        <w:t>Brussels, 7 April 2020</w:t>
      </w:r>
    </w:p>
    <w:p w:rsidR="007C7C10" w:rsidRPr="00E06356" w:rsidRDefault="007C7C10" w:rsidP="007C7C10">
      <w:pPr>
        <w:spacing w:after="120" w:line="240" w:lineRule="auto"/>
        <w:ind w:right="57"/>
        <w:jc w:val="both"/>
        <w:rPr>
          <w:rFonts w:ascii="Verdana" w:eastAsia="Times New Roman" w:hAnsi="Verdana" w:cstheme="minorHAnsi"/>
          <w:b/>
          <w:bCs/>
          <w:spacing w:val="-2"/>
          <w:sz w:val="24"/>
          <w:szCs w:val="24"/>
          <w:lang w:val="en-GB" w:eastAsia="en-GB"/>
        </w:rPr>
      </w:pPr>
      <w:r w:rsidRPr="00E06356">
        <w:rPr>
          <w:rFonts w:ascii="Verdana" w:eastAsia="Times New Roman" w:hAnsi="Verdana" w:cstheme="minorHAnsi"/>
          <w:b/>
          <w:bCs/>
          <w:spacing w:val="-2"/>
          <w:sz w:val="24"/>
          <w:szCs w:val="24"/>
          <w:lang w:val="en-GB" w:eastAsia="en-GB"/>
        </w:rPr>
        <w:t>Is the EU pledging any new money? Will it use the reserve of the European Development Fund?</w:t>
      </w:r>
    </w:p>
    <w:p w:rsidR="007C7C10" w:rsidRPr="0012569E" w:rsidRDefault="007C7C10" w:rsidP="007C7C10">
      <w:pPr>
        <w:spacing w:after="120" w:line="240" w:lineRule="auto"/>
        <w:ind w:right="57"/>
        <w:jc w:val="both"/>
        <w:rPr>
          <w:sz w:val="20"/>
          <w:szCs w:val="20"/>
        </w:rPr>
      </w:pPr>
      <w:r w:rsidRPr="007B0BF9">
        <w:rPr>
          <w:rFonts w:ascii="Verdana" w:hAnsi="Verdana" w:cs="Times New Roman"/>
          <w:sz w:val="20"/>
          <w:szCs w:val="20"/>
        </w:rPr>
        <w:t xml:space="preserve">The EU will secure </w:t>
      </w:r>
      <w:r w:rsidRPr="008F3BD1">
        <w:rPr>
          <w:rFonts w:ascii="Verdana" w:hAnsi="Verdana" w:cs="Times New Roman"/>
          <w:bCs/>
          <w:sz w:val="20"/>
          <w:szCs w:val="20"/>
        </w:rPr>
        <w:t>financial support</w:t>
      </w:r>
      <w:r w:rsidRPr="008F3BD1">
        <w:rPr>
          <w:rFonts w:ascii="Verdana" w:hAnsi="Verdana" w:cs="Times New Roman"/>
          <w:sz w:val="20"/>
          <w:szCs w:val="20"/>
        </w:rPr>
        <w:t xml:space="preserve"> to partner countries </w:t>
      </w:r>
      <w:r w:rsidRPr="00E909A6">
        <w:rPr>
          <w:rFonts w:ascii="Verdana" w:hAnsi="Verdana"/>
          <w:sz w:val="20"/>
          <w:szCs w:val="20"/>
        </w:rPr>
        <w:t>amounting to</w:t>
      </w:r>
      <w:r w:rsidRPr="00E909A6">
        <w:rPr>
          <w:rFonts w:ascii="Verdana" w:hAnsi="Verdana" w:cs="Times New Roman"/>
          <w:sz w:val="20"/>
          <w:szCs w:val="20"/>
        </w:rPr>
        <w:t xml:space="preserve"> more than </w:t>
      </w:r>
      <w:r w:rsidRPr="00E909A6">
        <w:rPr>
          <w:rFonts w:ascii="Verdana" w:hAnsi="Verdana" w:cstheme="minorHAnsi"/>
          <w:sz w:val="20"/>
          <w:szCs w:val="20"/>
          <w:lang w:val="en-GB"/>
        </w:rPr>
        <w:t>€</w:t>
      </w:r>
      <w:r w:rsidRPr="00E909A6">
        <w:rPr>
          <w:rFonts w:ascii="Verdana" w:hAnsi="Verdana"/>
          <w:sz w:val="20"/>
          <w:szCs w:val="20"/>
        </w:rPr>
        <w:t>15</w:t>
      </w:r>
      <w:r w:rsidRPr="00E22B07">
        <w:rPr>
          <w:rFonts w:ascii="Verdana" w:hAnsi="Verdana"/>
          <w:sz w:val="20"/>
          <w:szCs w:val="20"/>
        </w:rPr>
        <w:t>.</w:t>
      </w:r>
      <w:r w:rsidRPr="002E223B">
        <w:rPr>
          <w:rFonts w:ascii="Verdana" w:hAnsi="Verdana"/>
          <w:sz w:val="20"/>
          <w:szCs w:val="20"/>
        </w:rPr>
        <w:t>6</w:t>
      </w:r>
      <w:r w:rsidRPr="002E223B">
        <w:rPr>
          <w:rFonts w:ascii="Verdana" w:hAnsi="Verdana" w:cs="Times New Roman"/>
          <w:sz w:val="20"/>
          <w:szCs w:val="20"/>
        </w:rPr>
        <w:t xml:space="preserve"> billion</w:t>
      </w:r>
      <w:r w:rsidRPr="002E223B">
        <w:rPr>
          <w:rFonts w:ascii="Verdana" w:hAnsi="Verdana"/>
          <w:sz w:val="20"/>
          <w:szCs w:val="20"/>
        </w:rPr>
        <w:t xml:space="preserve"> from existing </w:t>
      </w:r>
      <w:r w:rsidRPr="00560B4E">
        <w:rPr>
          <w:rStyle w:val="s7"/>
          <w:rFonts w:ascii="Verdana" w:hAnsi="Verdana" w:cs="Times New Roman"/>
          <w:sz w:val="20"/>
          <w:szCs w:val="20"/>
        </w:rPr>
        <w:t>external action resources</w:t>
      </w:r>
      <w:r w:rsidRPr="00DD3E12">
        <w:rPr>
          <w:rStyle w:val="s7"/>
          <w:rFonts w:ascii="Verdana" w:hAnsi="Verdana" w:cs="Times New Roman"/>
          <w:sz w:val="20"/>
          <w:szCs w:val="20"/>
        </w:rPr>
        <w:t xml:space="preserve"> </w:t>
      </w:r>
      <w:r w:rsidRPr="0012569E">
        <w:rPr>
          <w:rFonts w:ascii="Verdana" w:hAnsi="Verdana"/>
          <w:sz w:val="20"/>
          <w:szCs w:val="20"/>
        </w:rPr>
        <w:t>to address the immediate health crisis and resulting humanitarian needs in partner countries, as well as longer term and structural impact on their societies and economies,</w:t>
      </w:r>
      <w:r w:rsidRPr="007B0BF9">
        <w:rPr>
          <w:rStyle w:val="s7"/>
          <w:rFonts w:ascii="Verdana" w:hAnsi="Verdana" w:cs="Times New Roman"/>
          <w:sz w:val="20"/>
          <w:szCs w:val="20"/>
        </w:rPr>
        <w:t xml:space="preserve">. Together with our partners, we are making sure that the substantial EU funding already allocated to them is targeted to help them deal with the impact </w:t>
      </w:r>
      <w:r w:rsidRPr="007B0BF9">
        <w:rPr>
          <w:rStyle w:val="s7"/>
          <w:rFonts w:ascii="Verdana" w:hAnsi="Verdana"/>
          <w:sz w:val="20"/>
          <w:szCs w:val="20"/>
        </w:rPr>
        <w:t xml:space="preserve">of the </w:t>
      </w:r>
      <w:r w:rsidRPr="008F3BD1">
        <w:rPr>
          <w:rStyle w:val="s7"/>
          <w:rFonts w:ascii="Verdana" w:hAnsi="Verdana"/>
          <w:sz w:val="20"/>
          <w:szCs w:val="20"/>
        </w:rPr>
        <w:t>coronavirus pandemic</w:t>
      </w:r>
      <w:r w:rsidRPr="00E909A6">
        <w:rPr>
          <w:rStyle w:val="s7"/>
          <w:rFonts w:ascii="Verdana" w:hAnsi="Verdana"/>
          <w:sz w:val="20"/>
          <w:szCs w:val="20"/>
        </w:rPr>
        <w:t>.</w:t>
      </w:r>
    </w:p>
    <w:p w:rsidR="007C7C10" w:rsidRPr="00E06356" w:rsidRDefault="007C7C10" w:rsidP="007C7C10">
      <w:pPr>
        <w:spacing w:after="120" w:line="240" w:lineRule="auto"/>
        <w:ind w:right="57"/>
        <w:jc w:val="both"/>
        <w:rPr>
          <w:rFonts w:ascii="Verdana" w:eastAsia="Times New Roman" w:hAnsi="Verdana" w:cstheme="minorHAnsi"/>
          <w:b/>
          <w:bCs/>
          <w:spacing w:val="-2"/>
          <w:sz w:val="20"/>
          <w:szCs w:val="20"/>
          <w:lang w:val="en-GB" w:eastAsia="en-GB"/>
        </w:rPr>
      </w:pPr>
    </w:p>
    <w:p w:rsidR="007C7C10" w:rsidRPr="00E06356" w:rsidRDefault="007C7C10" w:rsidP="007C7C10">
      <w:pPr>
        <w:pStyle w:val="ListParagraph"/>
        <w:ind w:left="0"/>
        <w:jc w:val="both"/>
        <w:rPr>
          <w:rFonts w:ascii="Verdana" w:eastAsia="Times New Roman" w:hAnsi="Verdana" w:cs="Times New Roman"/>
          <w:spacing w:val="-2"/>
          <w:sz w:val="20"/>
          <w:szCs w:val="24"/>
          <w:lang w:eastAsia="en-GB"/>
        </w:rPr>
      </w:pPr>
      <w:r w:rsidRPr="00E06356">
        <w:rPr>
          <w:rFonts w:ascii="Verdana" w:eastAsia="Times New Roman" w:hAnsi="Verdana" w:cs="Times New Roman"/>
          <w:spacing w:val="-2"/>
          <w:sz w:val="20"/>
          <w:szCs w:val="24"/>
          <w:lang w:eastAsia="en-GB"/>
        </w:rPr>
        <w:t xml:space="preserve">The bulk of the funding comes from the reorientation of existing funds and programmes to make them relevant to tackle the coronavirus specifically and includes </w:t>
      </w:r>
      <w:r w:rsidRPr="00E06356">
        <w:rPr>
          <w:rFonts w:ascii="Verdana" w:hAnsi="Verdana" w:cstheme="minorHAnsi"/>
          <w:sz w:val="20"/>
          <w:szCs w:val="20"/>
        </w:rPr>
        <w:t>€</w:t>
      </w:r>
      <w:r w:rsidRPr="00E06356">
        <w:rPr>
          <w:rFonts w:ascii="Verdana" w:eastAsia="Times New Roman" w:hAnsi="Verdana" w:cs="Times New Roman"/>
          <w:spacing w:val="-2"/>
          <w:sz w:val="20"/>
          <w:szCs w:val="24"/>
          <w:lang w:eastAsia="en-GB"/>
        </w:rPr>
        <w:t xml:space="preserve">5.2 billion in loans from the European Investment Bank that will be accelerated. These resources should finance both short and medium to long-term actions, which would include the use of budgetary guarantees serving to mobilise additional private resources. They are the contribution from the EU to the Team Europe response, which will combine resources from the EU, its Member States, the European Investment Bank and the European Bank for Reconstruction and Development. </w:t>
      </w:r>
    </w:p>
    <w:p w:rsidR="007C7C10" w:rsidRPr="00E06356" w:rsidRDefault="007C7C10" w:rsidP="007C7C10">
      <w:pPr>
        <w:pStyle w:val="ListParagraph"/>
        <w:ind w:left="0"/>
        <w:jc w:val="both"/>
        <w:rPr>
          <w:rFonts w:ascii="Verdana" w:eastAsia="Times New Roman" w:hAnsi="Verdana" w:cs="Times New Roman"/>
          <w:spacing w:val="-2"/>
          <w:sz w:val="20"/>
          <w:szCs w:val="24"/>
          <w:lang w:eastAsia="en-GB"/>
        </w:rPr>
      </w:pPr>
    </w:p>
    <w:p w:rsidR="007C7C10" w:rsidRPr="00F366BC" w:rsidRDefault="007C7C10" w:rsidP="00F366BC">
      <w:pPr>
        <w:jc w:val="both"/>
        <w:rPr>
          <w:rFonts w:ascii="Verdana" w:hAnsi="Verdana"/>
          <w:sz w:val="20"/>
          <w:szCs w:val="20"/>
        </w:rPr>
      </w:pPr>
      <w:r w:rsidRPr="00F366BC">
        <w:rPr>
          <w:rFonts w:ascii="Verdana" w:hAnsi="Verdana"/>
          <w:sz w:val="20"/>
          <w:szCs w:val="20"/>
        </w:rPr>
        <w:t xml:space="preserve">From the overall package of €15.6 billion, </w:t>
      </w:r>
      <w:r w:rsidRPr="00F366BC">
        <w:rPr>
          <w:rFonts w:ascii="Verdana" w:hAnsi="Verdana"/>
          <w:sz w:val="20"/>
          <w:szCs w:val="20"/>
          <w:lang w:val="en-GB"/>
        </w:rPr>
        <w:t>€</w:t>
      </w:r>
      <w:r w:rsidRPr="00F366BC">
        <w:rPr>
          <w:rFonts w:ascii="Verdana" w:hAnsi="Verdana"/>
          <w:sz w:val="20"/>
          <w:szCs w:val="20"/>
        </w:rPr>
        <w:t xml:space="preserve">3.25 billion are channelled to Africa, including </w:t>
      </w:r>
      <w:r w:rsidR="00C16B7F" w:rsidRPr="00F366BC">
        <w:rPr>
          <w:rFonts w:ascii="Verdana" w:hAnsi="Verdana"/>
          <w:sz w:val="20"/>
          <w:szCs w:val="20"/>
          <w:lang w:val="en-GB"/>
        </w:rPr>
        <w:t xml:space="preserve">€2.06 billion for sub-Saharan Africa and </w:t>
      </w:r>
      <w:r w:rsidRPr="00F366BC">
        <w:rPr>
          <w:rFonts w:ascii="Verdana" w:hAnsi="Verdana"/>
          <w:sz w:val="20"/>
          <w:szCs w:val="20"/>
          <w:lang w:val="en-GB"/>
        </w:rPr>
        <w:t>€</w:t>
      </w:r>
      <w:r w:rsidRPr="00F366BC">
        <w:rPr>
          <w:rFonts w:ascii="Verdana" w:hAnsi="Verdana"/>
          <w:sz w:val="20"/>
          <w:szCs w:val="20"/>
        </w:rPr>
        <w:t>1.19 billion for the Northern African neighbourhood countries.</w:t>
      </w:r>
    </w:p>
    <w:p w:rsidR="007C7C10" w:rsidRPr="00F366BC" w:rsidRDefault="007C7C10" w:rsidP="00F366BC">
      <w:pPr>
        <w:jc w:val="both"/>
        <w:rPr>
          <w:rFonts w:ascii="Verdana" w:hAnsi="Verdana"/>
          <w:sz w:val="20"/>
          <w:szCs w:val="20"/>
        </w:rPr>
      </w:pPr>
      <w:r w:rsidRPr="00F366BC">
        <w:rPr>
          <w:rFonts w:ascii="Verdana" w:hAnsi="Verdana"/>
          <w:sz w:val="20"/>
          <w:szCs w:val="20"/>
        </w:rPr>
        <w:t xml:space="preserve">The EU is securing in total </w:t>
      </w:r>
      <w:r w:rsidRPr="00F366BC">
        <w:rPr>
          <w:rFonts w:ascii="Verdana" w:hAnsi="Verdana"/>
          <w:sz w:val="20"/>
          <w:szCs w:val="20"/>
          <w:lang w:val="en-GB"/>
        </w:rPr>
        <w:t>€</w:t>
      </w:r>
      <w:r w:rsidRPr="00F366BC">
        <w:rPr>
          <w:rFonts w:ascii="Verdana" w:hAnsi="Verdana"/>
          <w:sz w:val="20"/>
          <w:szCs w:val="20"/>
        </w:rPr>
        <w:t xml:space="preserve">3.07 billion for the whole neighbourhood – </w:t>
      </w:r>
      <w:r w:rsidRPr="00F366BC">
        <w:rPr>
          <w:rFonts w:ascii="Verdana" w:hAnsi="Verdana"/>
          <w:sz w:val="20"/>
          <w:szCs w:val="20"/>
          <w:lang w:val="en-GB"/>
        </w:rPr>
        <w:t>€</w:t>
      </w:r>
      <w:r w:rsidRPr="00F366BC">
        <w:rPr>
          <w:rFonts w:ascii="Verdana" w:hAnsi="Verdana"/>
          <w:sz w:val="20"/>
          <w:szCs w:val="20"/>
        </w:rPr>
        <w:t xml:space="preserve">2.1 billion for the South and €962 million for the Eastern Partner countries - and </w:t>
      </w:r>
      <w:r w:rsidRPr="00F366BC">
        <w:rPr>
          <w:rFonts w:ascii="Verdana" w:hAnsi="Verdana"/>
          <w:sz w:val="20"/>
          <w:szCs w:val="20"/>
          <w:lang w:val="en-GB"/>
        </w:rPr>
        <w:t>€</w:t>
      </w:r>
      <w:r w:rsidRPr="00F366BC">
        <w:rPr>
          <w:rFonts w:ascii="Verdana" w:hAnsi="Verdana"/>
          <w:sz w:val="20"/>
          <w:szCs w:val="20"/>
        </w:rPr>
        <w:t xml:space="preserve">800 million for the Western Balkans and Turkey. </w:t>
      </w:r>
    </w:p>
    <w:p w:rsidR="007C7C10" w:rsidRPr="00F366BC" w:rsidRDefault="007C7C10" w:rsidP="00F366BC">
      <w:pPr>
        <w:jc w:val="both"/>
        <w:rPr>
          <w:rFonts w:ascii="Verdana" w:hAnsi="Verdana"/>
          <w:sz w:val="20"/>
          <w:szCs w:val="20"/>
        </w:rPr>
      </w:pPr>
      <w:r w:rsidRPr="00F366BC">
        <w:rPr>
          <w:rFonts w:ascii="Verdana" w:hAnsi="Verdana"/>
          <w:sz w:val="20"/>
          <w:szCs w:val="20"/>
        </w:rPr>
        <w:t xml:space="preserve">In addition, the overall package includes another </w:t>
      </w:r>
      <w:r w:rsidRPr="00F366BC">
        <w:rPr>
          <w:rFonts w:ascii="Verdana" w:hAnsi="Verdana"/>
          <w:sz w:val="20"/>
          <w:szCs w:val="20"/>
          <w:lang w:val="en-GB"/>
        </w:rPr>
        <w:t>€</w:t>
      </w:r>
      <w:r w:rsidRPr="00F366BC">
        <w:rPr>
          <w:rFonts w:ascii="Verdana" w:hAnsi="Verdana"/>
          <w:sz w:val="20"/>
          <w:szCs w:val="20"/>
        </w:rPr>
        <w:t>1.42 billion in guarantees for Africa and the neighbourhood from the European Fund for Sustainable Development (EFSD).</w:t>
      </w:r>
    </w:p>
    <w:p w:rsidR="007C7C10" w:rsidRPr="00F366BC" w:rsidRDefault="007C7C10" w:rsidP="00F366BC">
      <w:pPr>
        <w:jc w:val="both"/>
        <w:rPr>
          <w:rFonts w:ascii="Verdana" w:hAnsi="Verdana"/>
          <w:sz w:val="20"/>
          <w:szCs w:val="20"/>
        </w:rPr>
      </w:pPr>
      <w:r w:rsidRPr="00F366BC">
        <w:rPr>
          <w:rFonts w:ascii="Verdana" w:hAnsi="Verdana"/>
          <w:sz w:val="20"/>
          <w:szCs w:val="20"/>
        </w:rPr>
        <w:t xml:space="preserve">The EU will support Asia and the Pacific with </w:t>
      </w:r>
      <w:r w:rsidRPr="00F366BC">
        <w:rPr>
          <w:rFonts w:ascii="Verdana" w:hAnsi="Verdana"/>
          <w:sz w:val="20"/>
          <w:szCs w:val="20"/>
          <w:lang w:val="en-GB"/>
        </w:rPr>
        <w:t>€</w:t>
      </w:r>
      <w:r w:rsidRPr="00F366BC">
        <w:rPr>
          <w:rFonts w:ascii="Verdana" w:hAnsi="Verdana"/>
          <w:sz w:val="20"/>
          <w:szCs w:val="20"/>
        </w:rPr>
        <w:t xml:space="preserve">1.22 billion, another </w:t>
      </w:r>
      <w:r w:rsidRPr="00F366BC">
        <w:rPr>
          <w:rFonts w:ascii="Verdana" w:hAnsi="Verdana"/>
          <w:sz w:val="20"/>
          <w:szCs w:val="20"/>
          <w:lang w:val="en-GB"/>
        </w:rPr>
        <w:t>€</w:t>
      </w:r>
      <w:r w:rsidRPr="00F366BC">
        <w:rPr>
          <w:rFonts w:ascii="Verdana" w:hAnsi="Verdana"/>
          <w:sz w:val="20"/>
          <w:szCs w:val="20"/>
        </w:rPr>
        <w:t xml:space="preserve">291 million will go for the Africa, Caribbean and Pacific region, </w:t>
      </w:r>
      <w:r w:rsidRPr="00F366BC">
        <w:rPr>
          <w:rFonts w:ascii="Verdana" w:hAnsi="Verdana"/>
          <w:sz w:val="20"/>
          <w:szCs w:val="20"/>
          <w:lang w:val="en-GB"/>
        </w:rPr>
        <w:t>€</w:t>
      </w:r>
      <w:r w:rsidRPr="00F366BC">
        <w:rPr>
          <w:rFonts w:ascii="Verdana" w:hAnsi="Verdana"/>
          <w:sz w:val="20"/>
          <w:szCs w:val="20"/>
        </w:rPr>
        <w:t xml:space="preserve">918 million to support our partners in Latin America and the Caribbean and </w:t>
      </w:r>
      <w:r w:rsidRPr="00F366BC">
        <w:rPr>
          <w:rFonts w:ascii="Verdana" w:hAnsi="Verdana"/>
          <w:sz w:val="20"/>
          <w:szCs w:val="20"/>
          <w:lang w:val="en-GB"/>
        </w:rPr>
        <w:t>€</w:t>
      </w:r>
      <w:r w:rsidRPr="00F366BC">
        <w:rPr>
          <w:rFonts w:ascii="Verdana" w:hAnsi="Verdana"/>
          <w:sz w:val="20"/>
          <w:szCs w:val="20"/>
        </w:rPr>
        <w:t>111 million to support Oversees Countries and Territories.</w:t>
      </w:r>
    </w:p>
    <w:p w:rsidR="007C7C10" w:rsidRPr="00E06356" w:rsidRDefault="007C7C10" w:rsidP="00F366BC">
      <w:pPr>
        <w:spacing w:after="120" w:line="240" w:lineRule="auto"/>
        <w:ind w:right="57"/>
        <w:jc w:val="both"/>
        <w:rPr>
          <w:rFonts w:ascii="Verdana" w:eastAsia="Times New Roman" w:hAnsi="Verdana" w:cstheme="minorHAnsi"/>
          <w:b/>
          <w:bCs/>
          <w:spacing w:val="-2"/>
          <w:sz w:val="20"/>
          <w:szCs w:val="20"/>
          <w:lang w:val="en-GB" w:eastAsia="en-GB"/>
        </w:rPr>
      </w:pPr>
      <w:r w:rsidRPr="00F366BC">
        <w:rPr>
          <w:rFonts w:ascii="Verdana" w:eastAsia="Times New Roman" w:hAnsi="Verdana" w:cs="Times New Roman"/>
          <w:spacing w:val="-2"/>
          <w:sz w:val="20"/>
          <w:szCs w:val="24"/>
          <w:lang w:eastAsia="en-GB"/>
        </w:rPr>
        <w:t>The funding is divided into three areas:</w:t>
      </w:r>
      <w:r w:rsidRPr="00F366BC">
        <w:rPr>
          <w:rFonts w:ascii="Verdana" w:hAnsi="Verdana"/>
          <w:sz w:val="20"/>
          <w:szCs w:val="20"/>
        </w:rPr>
        <w:t xml:space="preserve"> €</w:t>
      </w:r>
      <w:r w:rsidRPr="00F366BC">
        <w:rPr>
          <w:rFonts w:ascii="Verdana" w:eastAsia="Times New Roman" w:hAnsi="Verdana" w:cs="Times New Roman"/>
          <w:spacing w:val="-2"/>
          <w:sz w:val="20"/>
          <w:szCs w:val="24"/>
          <w:lang w:eastAsia="en-GB"/>
        </w:rPr>
        <w:t xml:space="preserve">502 million for the urgent, short-term emergency response; </w:t>
      </w:r>
      <w:r w:rsidRPr="00F366BC">
        <w:rPr>
          <w:rFonts w:ascii="Verdana" w:hAnsi="Verdana"/>
          <w:sz w:val="20"/>
          <w:szCs w:val="20"/>
        </w:rPr>
        <w:t xml:space="preserve">€2.8 </w:t>
      </w:r>
      <w:r w:rsidRPr="00F366BC">
        <w:rPr>
          <w:rFonts w:ascii="Verdana" w:eastAsia="Times New Roman" w:hAnsi="Verdana" w:cs="Times New Roman"/>
          <w:spacing w:val="-2"/>
          <w:sz w:val="20"/>
          <w:szCs w:val="24"/>
          <w:lang w:eastAsia="en-GB"/>
        </w:rPr>
        <w:t xml:space="preserve">billion to support research, health and water systems in partner countries and </w:t>
      </w:r>
      <w:r w:rsidRPr="00F366BC">
        <w:rPr>
          <w:rFonts w:ascii="Verdana" w:hAnsi="Verdana"/>
          <w:sz w:val="20"/>
          <w:szCs w:val="20"/>
        </w:rPr>
        <w:t>€12.28</w:t>
      </w:r>
      <w:r w:rsidRPr="00F366BC">
        <w:rPr>
          <w:rFonts w:ascii="Verdana" w:eastAsia="Times New Roman" w:hAnsi="Verdana" w:cs="Times New Roman"/>
          <w:spacing w:val="-2"/>
          <w:sz w:val="20"/>
          <w:szCs w:val="24"/>
          <w:lang w:eastAsia="en-GB"/>
        </w:rPr>
        <w:t xml:space="preserve"> billion to address the economic and social consequences.</w:t>
      </w:r>
    </w:p>
    <w:p w:rsidR="007C7C10" w:rsidRPr="00E06356" w:rsidRDefault="007C7C10" w:rsidP="007C7C10">
      <w:pPr>
        <w:spacing w:after="120" w:line="240" w:lineRule="auto"/>
        <w:ind w:right="57"/>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GB" w:eastAsia="en-GB"/>
        </w:rPr>
        <w:t xml:space="preserve">The European Commission has already allocated </w:t>
      </w:r>
      <w:r w:rsidRPr="00E06356">
        <w:rPr>
          <w:rFonts w:ascii="Verdana" w:hAnsi="Verdana"/>
          <w:sz w:val="20"/>
          <w:szCs w:val="20"/>
        </w:rPr>
        <w:t>€</w:t>
      </w:r>
      <w:r w:rsidRPr="00E06356">
        <w:rPr>
          <w:rFonts w:ascii="Verdana" w:eastAsia="Times New Roman" w:hAnsi="Verdana" w:cs="Times New Roman"/>
          <w:bCs/>
          <w:spacing w:val="-2"/>
          <w:sz w:val="20"/>
          <w:szCs w:val="24"/>
          <w:lang w:val="en-GB" w:eastAsia="en-GB"/>
        </w:rPr>
        <w:t xml:space="preserve">25 million from the European Development Fund (EDF) reserve to support the World Health Organisation in its immediate and short-term response to the coronavirus in African, Caribbean and Pacific (ACP) countries as well as €30 </w:t>
      </w:r>
      <w:r w:rsidRPr="00E06356">
        <w:rPr>
          <w:rFonts w:ascii="Verdana" w:eastAsia="Times New Roman" w:hAnsi="Verdana" w:cs="Times New Roman"/>
          <w:bCs/>
          <w:spacing w:val="-2"/>
          <w:sz w:val="20"/>
          <w:szCs w:val="24"/>
          <w:lang w:val="en-GB" w:eastAsia="en-GB"/>
        </w:rPr>
        <w:lastRenderedPageBreak/>
        <w:t>million from the ECHO budget reserves and will further examine needs to support. These funds for the WHO will contribute to global preparedness, prevention and containment of the virus and support the countries with the weakest health systems.</w:t>
      </w: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Will programmes be put on hold to prioritise the fight against the coronavirus? Which sectors will be affected?</w:t>
      </w: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reorientation process ensures that funds will be drawn from programmes that cannot be implemented as planned due to the pandemic. Vital programmes providing basic services such as health, food security, nutrition, water and sanitation and education can continue to function and will be broadened as much as possible to address the coronavirus specifically.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 </w:t>
      </w: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 xml:space="preserve">Will funds previously allocated to one country be redirected to another? </w:t>
      </w:r>
    </w:p>
    <w:p w:rsidR="007C7C10" w:rsidRDefault="007C7C10" w:rsidP="007C7C10">
      <w:pPr>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redirection of funds within and between ongoing programmes will be undertaken within current country allocations. No reallocations from one country to another are foreseen at this stage. However, the European Commission is currently looking at all resources, including regional resources, in view of adequately financing the response to the coronavirus.</w:t>
      </w:r>
      <w:r w:rsidR="00F366BC">
        <w:rPr>
          <w:rFonts w:ascii="Verdana" w:eastAsia="Times New Roman" w:hAnsi="Verdana" w:cs="Times New Roman"/>
          <w:spacing w:val="-2"/>
          <w:sz w:val="20"/>
          <w:szCs w:val="24"/>
          <w:lang w:val="en-GB" w:eastAsia="en-GB"/>
        </w:rPr>
        <w:t xml:space="preserve"> </w:t>
      </w:r>
      <w:r w:rsidRPr="00E06356">
        <w:rPr>
          <w:rFonts w:ascii="Verdana" w:eastAsia="Times New Roman" w:hAnsi="Verdana" w:cs="Times New Roman"/>
          <w:spacing w:val="-2"/>
          <w:sz w:val="20"/>
          <w:szCs w:val="24"/>
          <w:lang w:val="en-GB" w:eastAsia="en-GB"/>
        </w:rPr>
        <w:t xml:space="preserve">Partner countries and regions will be associated in the evaluation. </w:t>
      </w:r>
    </w:p>
    <w:p w:rsidR="007C7C10" w:rsidRPr="00E06356" w:rsidRDefault="007C7C10" w:rsidP="007C7C10">
      <w:pPr>
        <w:jc w:val="both"/>
        <w:rPr>
          <w:rFonts w:ascii="Verdana" w:eastAsia="Times New Roman" w:hAnsi="Verdana" w:cs="Times New Roman"/>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Will part of the money be loans and will the private sector contribute?</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Yes. We will use all forms of financing such as both the European Fund for Sustainable Development (EFSD) guarantee and loans from our partner financial institutions for blending projects. We will use the guarantee to help small businesses with liquidity and working capital and enable more people to get the medical care they need.</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EU External Investment Plan (EIP) includes a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 xml:space="preserve">1.55 billion financial guarantee – the EFSD guarantee -, of which €500 million is being made available for the EU’s neighbourhood, to bring in much more public and private investment. We will now reorient the bulk of this money towards the coronavirus pandemic response. We will prioritise financing for small businesses, local currency financing and healthcare.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EIP also finances blending projects. These combine an EU grant with loans or other forms of financing from public and private sources. We are currently working with our partner countries and financial institutions to see which projects we should reinforce, speed up or support.</w:t>
      </w: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For example, we will accelerate investment in laboratories through the €80 million European Health Guarantee Platform for Africa, working with the European Investment Bank, with support from the Bill &amp; Melinda Gates Foundation, to tackle one of the major challenges in Africa in the healthcare sector, the lack of testing labs.</w:t>
      </w:r>
    </w:p>
    <w:p w:rsidR="007C7C10" w:rsidRPr="00E06356" w:rsidRDefault="007C7C10" w:rsidP="007C7C10">
      <w:pPr>
        <w:tabs>
          <w:tab w:val="left" w:pos="1330"/>
        </w:tabs>
        <w:spacing w:after="120" w:line="240" w:lineRule="auto"/>
        <w:ind w:right="57"/>
        <w:jc w:val="both"/>
        <w:rPr>
          <w:rFonts w:ascii="Verdana" w:eastAsia="Times New Roman" w:hAnsi="Verdana" w:cs="Times New Roman"/>
          <w:spacing w:val="-2"/>
          <w:sz w:val="20"/>
          <w:szCs w:val="24"/>
          <w:lang w:val="en-GB" w:eastAsia="en-GB"/>
        </w:rPr>
      </w:pPr>
      <w:r>
        <w:rPr>
          <w:rFonts w:ascii="Verdana" w:eastAsia="Times New Roman" w:hAnsi="Verdana" w:cs="Times New Roman"/>
          <w:spacing w:val="-2"/>
          <w:sz w:val="20"/>
          <w:szCs w:val="24"/>
          <w:lang w:val="en-GB" w:eastAsia="en-GB"/>
        </w:rPr>
        <w:tab/>
      </w: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If you increase budget support for Governments, how will you control delivery of the assistance?</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European Commission intends to frontload and/or increase EU budget support to partner countries, subject to important conditions and safeguards.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lastRenderedPageBreak/>
        <w:t>The EU financial rules foresee specific safeguards in the case of budget support in crisis context. For example, specific additional conditions can incentivise actions in response to the coronavirus, to monitor service delivery (e.g. health, social assistance) or to provide safeguards on public finance management. Partners have reporting obligations and budget support is subject to audit control. Implementation always takes place alongside international financial institutions, notably with the International Monetary Fund (IMF).</w:t>
      </w: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EU budget support has proved instrumental in assisting 23 countries facing crises in the last ten years: for example,  Guinea, Liberia, Sierra Leone during the Ebolavirus outbreak; Haiti in 2010 and Nepal in 2015 after earthquakes or Caribbean islands after hurricanes; Ukraine in 2014 or the Gambia in 2016 for political transitions and Jordan in the case of overspill from the Syrian crisis. </w:t>
      </w:r>
    </w:p>
    <w:p w:rsidR="007C7C10" w:rsidRPr="00E06356" w:rsidRDefault="007C7C10" w:rsidP="007C7C10">
      <w:pPr>
        <w:spacing w:after="120" w:line="240" w:lineRule="auto"/>
        <w:ind w:right="57"/>
        <w:jc w:val="both"/>
        <w:rPr>
          <w:rFonts w:ascii="Verdana" w:eastAsia="Times New Roman" w:hAnsi="Verdana" w:cs="Times New Roman"/>
          <w:spacing w:val="-2"/>
          <w:sz w:val="24"/>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Which countries will most benefit? Why are the differences in funding so big between certain regions and countries, what is the distribution logic?</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distribution logic follows the needs of our partner countries but will also take into account the added value, efficiency and complementarity of EU resources, with what other European and non-European stakeholders are doing. The EU’s contribution to the emergency humanitarian response will be allocated on the basis of needs on the ground and will prioritize the most vulnerable groups.</w:t>
      </w: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distribution of EU resources should not be isolated from what EU Member States will contribute to address the short to medium and long-term impact of the crisis in our partner countries and regions.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Will the EU agree to debt relief for developing countries?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Public financing needs are expected to rise considerably over the coming weeks and months in developing countries, and actions undertaken by multilateral creditors will not be sufficient to close the financing gap. In this context, the joint appeal by the IMF and the World Bank (WB) on a debt moratorium for the poorest countries, with concessional loans from the </w:t>
      </w:r>
      <w:r w:rsidRPr="00E06356">
        <w:rPr>
          <w:rFonts w:ascii="Verdana" w:eastAsia="Times New Roman" w:hAnsi="Verdana" w:cs="Arial"/>
          <w:bCs/>
          <w:color w:val="222222"/>
          <w:spacing w:val="-2"/>
          <w:sz w:val="20"/>
          <w:szCs w:val="20"/>
          <w:lang w:val="en-GB" w:eastAsia="en-GB"/>
        </w:rPr>
        <w:t>International Development Association</w:t>
      </w:r>
      <w:r w:rsidRPr="00E06356">
        <w:rPr>
          <w:rFonts w:ascii="Arial" w:eastAsia="Times New Roman" w:hAnsi="Arial" w:cs="Arial"/>
          <w:color w:val="222222"/>
          <w:spacing w:val="-2"/>
          <w:sz w:val="21"/>
          <w:szCs w:val="21"/>
          <w:lang w:val="en-GB" w:eastAsia="en-GB"/>
        </w:rPr>
        <w:t xml:space="preserve"> (</w:t>
      </w:r>
      <w:r w:rsidRPr="00E06356">
        <w:rPr>
          <w:rFonts w:ascii="Verdana" w:eastAsia="Times New Roman" w:hAnsi="Verdana" w:cs="Times New Roman"/>
          <w:spacing w:val="-2"/>
          <w:sz w:val="20"/>
          <w:szCs w:val="24"/>
          <w:lang w:val="en-GB" w:eastAsia="en-GB"/>
        </w:rPr>
        <w:t xml:space="preserve">IDA), aims at easing the debt burden from bilateral official creditors. The EU is supportive of this global, coordinated response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However, more time will be needed to better assess the crisis’ impact and financing needs for each IDA country, and to determine what kind of debt relief or restructuring is needed. Any new lending, even highly concessional, should be taking place within the framework of the World Bank and IMF, to ensure sustainability of public debt.</w:t>
      </w:r>
    </w:p>
    <w:p w:rsidR="007C7C10" w:rsidRPr="00E06356" w:rsidRDefault="007C7C10" w:rsidP="007C7C10">
      <w:pPr>
        <w:pStyle w:val="CommentText"/>
      </w:pPr>
    </w:p>
    <w:p w:rsidR="007C7C10" w:rsidRPr="00E06356" w:rsidRDefault="007C7C10" w:rsidP="007C7C10">
      <w:pPr>
        <w:spacing w:after="0" w:line="276" w:lineRule="auto"/>
        <w:jc w:val="both"/>
        <w:rPr>
          <w:rFonts w:ascii="Verdana" w:eastAsia="Times New Roman" w:hAnsi="Verdana" w:cs="Times New Roman"/>
          <w:b/>
          <w:spacing w:val="-2"/>
          <w:sz w:val="24"/>
          <w:szCs w:val="24"/>
          <w:lang w:val="en-GB" w:eastAsia="en-GB"/>
        </w:rPr>
      </w:pPr>
      <w:r w:rsidRPr="00E06356">
        <w:rPr>
          <w:rFonts w:ascii="Verdana" w:eastAsia="Times New Roman" w:hAnsi="Verdana" w:cs="Times New Roman"/>
          <w:b/>
          <w:spacing w:val="-2"/>
          <w:sz w:val="24"/>
          <w:szCs w:val="24"/>
          <w:lang w:val="en-GB" w:eastAsia="en-GB"/>
        </w:rPr>
        <w:t>Will the EU contribute to the new appeal by the United Nations for more than USD 2 billion and proposals by other donors?</w:t>
      </w:r>
    </w:p>
    <w:p w:rsidR="007C7C10" w:rsidRPr="00E06356" w:rsidRDefault="007C7C10" w:rsidP="007C7C10">
      <w:pPr>
        <w:spacing w:after="0" w:line="276" w:lineRule="auto"/>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EU and its Member Stares will be channelling a significant portion of their response to the coronavirus pandemic through the United Nations. It is expected that a significant proportion of the EU’s humanitarian response as part of this package will go to programmes covered by the Global Humanitarian Response Plan for the coronavirus, but the EU will also make funding available directly to the Red Cross / Red Crescent Movement and to Non-Governmental Organizations.</w:t>
      </w:r>
    </w:p>
    <w:p w:rsidR="007C7C10" w:rsidRPr="00E06356" w:rsidRDefault="007C7C10" w:rsidP="007C7C10">
      <w:pPr>
        <w:spacing w:after="0" w:line="276" w:lineRule="auto"/>
        <w:jc w:val="both"/>
        <w:rPr>
          <w:rFonts w:ascii="Verdana" w:eastAsia="Times New Roman" w:hAnsi="Verdana" w:cs="Times New Roman"/>
          <w:spacing w:val="-2"/>
          <w:sz w:val="20"/>
          <w:szCs w:val="24"/>
          <w:lang w:val="en-GB" w:eastAsia="en-GB"/>
        </w:rPr>
      </w:pPr>
    </w:p>
    <w:p w:rsidR="007C7C10" w:rsidRPr="00E06356" w:rsidRDefault="007C7C10" w:rsidP="007C7C10">
      <w:pPr>
        <w:spacing w:after="0" w:line="276" w:lineRule="auto"/>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lastRenderedPageBreak/>
        <w:t xml:space="preserve">In 2018 alone, the European Commission's funding to the United Nations (UN) amounted to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2.9 billion. Collectively, the EU and its Member States continue to be the largest financial contributor to the UN representing some 30% of all UN work.</w:t>
      </w:r>
    </w:p>
    <w:p w:rsidR="007C7C10" w:rsidRPr="00E06356" w:rsidRDefault="007C7C10" w:rsidP="007C7C10">
      <w:pPr>
        <w:spacing w:after="0" w:line="276" w:lineRule="auto"/>
        <w:jc w:val="both"/>
        <w:rPr>
          <w:rFonts w:ascii="Verdana" w:eastAsia="Times New Roman" w:hAnsi="Verdana" w:cs="Times New Roman"/>
          <w:spacing w:val="-2"/>
          <w:sz w:val="20"/>
          <w:szCs w:val="24"/>
          <w:lang w:val="en-GB" w:eastAsia="en-GB"/>
        </w:rPr>
      </w:pP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EU has already committed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 xml:space="preserve">114 million to the UN Strategic Preparedness and Response Plan led by the World Health Organisation to boost public health emergency preparedness response work in countries with weak health systems and limited resilience. Recently, the EU has also contributed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 xml:space="preserve">30 million to the UN Joint Sustainable Development Goal Fund, which is now refocusing on responding to the coronavirus pandemic.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How much will the EU contribute to global initiatives like GAVI to develop vaccines?</w:t>
      </w:r>
    </w:p>
    <w:p w:rsidR="007C7C10" w:rsidRPr="00E06356" w:rsidRDefault="007C7C10" w:rsidP="007C7C10">
      <w:pPr>
        <w:spacing w:after="120" w:line="240" w:lineRule="auto"/>
        <w:ind w:right="57"/>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val="en-GB" w:eastAsia="en-GB"/>
        </w:rPr>
        <w:t>T</w:t>
      </w:r>
      <w:r w:rsidRPr="00E06356">
        <w:rPr>
          <w:rFonts w:ascii="Verdana" w:eastAsia="Times New Roman" w:hAnsi="Verdana" w:cs="Times New Roman"/>
          <w:bCs/>
          <w:spacing w:val="-2"/>
          <w:sz w:val="20"/>
          <w:szCs w:val="24"/>
          <w:lang w:eastAsia="en-GB"/>
        </w:rPr>
        <w:t xml:space="preserve">he EU contributes to global health initiatives with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 xml:space="preserve">1.3 billion until 2020, including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200 million to the Vaccine Alliance and Global Financial Facility (GAVI), for the current strategic period 2016-2020. The European Commission is currently reviewing when and how to announce the pledge for the next GAVI replenishment period 2021-2025.</w:t>
      </w:r>
    </w:p>
    <w:p w:rsidR="007C7C10" w:rsidRDefault="007C7C10" w:rsidP="007C7C10">
      <w:pPr>
        <w:spacing w:after="120" w:line="240" w:lineRule="auto"/>
        <w:ind w:right="57"/>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 xml:space="preserve">The EU has also pledged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 xml:space="preserve">475 million to the Global Fund to Fight Aids, Tuberculosis, Malaria for 2019-2022,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 xml:space="preserve">26.5 million to the Global Financing Facility,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 xml:space="preserve">114 million to the World Health Organisation– with a recent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25 million top-up- and €45 million to the United Nations Fund for Population (UNFPA).</w:t>
      </w:r>
    </w:p>
    <w:p w:rsidR="007C7C10" w:rsidRDefault="007C7C10" w:rsidP="007C7C10">
      <w:pPr>
        <w:spacing w:after="120" w:line="240" w:lineRule="auto"/>
        <w:ind w:right="57"/>
        <w:jc w:val="both"/>
        <w:rPr>
          <w:rFonts w:ascii="Verdana" w:eastAsia="Times New Roman" w:hAnsi="Verdana" w:cs="Times New Roman"/>
          <w:bCs/>
          <w:spacing w:val="-2"/>
          <w:sz w:val="20"/>
          <w:szCs w:val="24"/>
          <w:lang w:eastAsia="en-GB"/>
        </w:rPr>
      </w:pPr>
    </w:p>
    <w:p w:rsidR="007C7C10" w:rsidRPr="00E06356" w:rsidRDefault="007C7C10" w:rsidP="007C7C10">
      <w:pPr>
        <w:spacing w:after="0" w:line="276" w:lineRule="auto"/>
        <w:jc w:val="both"/>
        <w:rPr>
          <w:rFonts w:ascii="Verdana" w:eastAsia="Times New Roman" w:hAnsi="Verdana" w:cs="Times New Roman"/>
          <w:b/>
          <w:bCs/>
          <w:spacing w:val="-2"/>
          <w:sz w:val="24"/>
          <w:szCs w:val="24"/>
          <w:lang w:val="en-US" w:eastAsia="en-GB"/>
        </w:rPr>
      </w:pPr>
      <w:r w:rsidRPr="00E06356">
        <w:rPr>
          <w:rFonts w:ascii="Verdana" w:eastAsia="Times New Roman" w:hAnsi="Verdana" w:cs="Times New Roman"/>
          <w:b/>
          <w:bCs/>
          <w:spacing w:val="-2"/>
          <w:sz w:val="24"/>
          <w:szCs w:val="24"/>
          <w:lang w:val="en-US" w:eastAsia="en-GB"/>
        </w:rPr>
        <w:t>What more is being done to support research into the coronavirus, which includes benefitting those outside the EU?</w:t>
      </w:r>
    </w:p>
    <w:p w:rsidR="007C7C10" w:rsidRPr="00E06356" w:rsidRDefault="007C7C10" w:rsidP="007C7C10">
      <w:pPr>
        <w:spacing w:after="0" w:line="276" w:lineRule="auto"/>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US" w:eastAsia="en-GB"/>
        </w:rPr>
        <w:t>W</w:t>
      </w:r>
      <w:r w:rsidRPr="00E06356">
        <w:rPr>
          <w:rFonts w:ascii="Verdana" w:eastAsia="Times New Roman" w:hAnsi="Verdana" w:cs="Times New Roman"/>
          <w:bCs/>
          <w:spacing w:val="-2"/>
          <w:sz w:val="20"/>
          <w:szCs w:val="24"/>
          <w:lang w:val="en-GB" w:eastAsia="en-GB"/>
        </w:rPr>
        <w:t xml:space="preserve">ith up to €140 million, the European Commission will support research on diagnostics, treatment and prevention, including €90 million through the Innovative Medicines Initiative (IMI), a partnership between the EU and the pharmaceutical industry, and through the European and Developing Countries Clinical Trials Partnership (EDCTP), a partnership between the EU, 14 European countries and 16 Africa countries. This amount will be broken into: </w:t>
      </w:r>
    </w:p>
    <w:p w:rsidR="007C7C10" w:rsidRPr="00E06356" w:rsidRDefault="007C7C10" w:rsidP="007C7C10">
      <w:pPr>
        <w:pStyle w:val="ListParagraph"/>
        <w:numPr>
          <w:ilvl w:val="0"/>
          <w:numId w:val="2"/>
        </w:numPr>
        <w:spacing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up to €45 million from Horizon 2020, and a similar commitment from the pharmaceutical industry, for projects to develop treatments and diagnostics to better tackle the coronavirus pandemic and to increase preparedness for potential future outbreaks.</w:t>
      </w:r>
    </w:p>
    <w:p w:rsidR="007C7C10" w:rsidRPr="00E06356" w:rsidRDefault="007C7C10" w:rsidP="007C7C10">
      <w:pPr>
        <w:spacing w:after="0"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 xml:space="preserve">Through the </w:t>
      </w:r>
      <w:r w:rsidRPr="00E06356">
        <w:rPr>
          <w:rFonts w:ascii="Verdana" w:eastAsia="Times New Roman" w:hAnsi="Verdana" w:cs="Times New Roman"/>
          <w:bCs/>
          <w:spacing w:val="-2"/>
          <w:sz w:val="20"/>
          <w:szCs w:val="24"/>
          <w:lang w:val="en-GB" w:eastAsia="en-GB"/>
        </w:rPr>
        <w:t>European and Developing Countries Clinical Trials Partnership</w:t>
      </w:r>
      <w:r w:rsidRPr="00E06356">
        <w:rPr>
          <w:rFonts w:ascii="Verdana" w:eastAsia="Times New Roman" w:hAnsi="Verdana" w:cs="Times New Roman"/>
          <w:bCs/>
          <w:spacing w:val="-2"/>
          <w:sz w:val="20"/>
          <w:szCs w:val="24"/>
          <w:lang w:eastAsia="en-GB"/>
        </w:rPr>
        <w:t>:</w:t>
      </w:r>
    </w:p>
    <w:p w:rsidR="007C7C10" w:rsidRPr="00E06356" w:rsidRDefault="007C7C10" w:rsidP="007C7C10">
      <w:pPr>
        <w:pStyle w:val="ListParagraph"/>
        <w:numPr>
          <w:ilvl w:val="0"/>
          <w:numId w:val="1"/>
        </w:numPr>
        <w:spacing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 xml:space="preserve">€4.75 million support for research into coronavirus pandemic preparedness in sub-Saharan Africa, to help improve surveillance capabilities, develop diagnostics, validate existing tests and promising treatments, and to support clinical management. </w:t>
      </w:r>
    </w:p>
    <w:p w:rsidR="007C7C10" w:rsidRPr="00E06356" w:rsidRDefault="007C7C10" w:rsidP="007C7C10">
      <w:pPr>
        <w:pStyle w:val="ListParagraph"/>
        <w:numPr>
          <w:ilvl w:val="0"/>
          <w:numId w:val="1"/>
        </w:numPr>
        <w:spacing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€18 million for strengthening the capacity for conducting multi-country clinical trials in sub-Saharan Africa, and to consolidate South-South and North-South collaborations between researchers and institutions; encouraging networking to maximise the impact of clinical research in Africa.</w:t>
      </w:r>
    </w:p>
    <w:p w:rsidR="007C7C10" w:rsidRPr="00E06356" w:rsidRDefault="007C7C10" w:rsidP="007C7C10">
      <w:pPr>
        <w:pStyle w:val="ListParagraph"/>
        <w:numPr>
          <w:ilvl w:val="0"/>
          <w:numId w:val="1"/>
        </w:numPr>
        <w:spacing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€5 million to train researchers and establish cohort of epidemiologists on disease outbreak and pandemic response in sub-Saharan Africa, in collaboration with the Africa Centres for Disease Control and Prevention (Africa CDC).</w:t>
      </w:r>
    </w:p>
    <w:p w:rsidR="007C7C10" w:rsidRDefault="007C7C10" w:rsidP="007C7C10">
      <w:pPr>
        <w:pStyle w:val="ListParagraph"/>
        <w:numPr>
          <w:ilvl w:val="0"/>
          <w:numId w:val="1"/>
        </w:numPr>
        <w:spacing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 xml:space="preserve">In addition two big research consortia in sub-Saharan Africa, ALERRT and PANDORA-ID-NET, have already redirected their research towards coronavirus working jointly </w:t>
      </w:r>
      <w:r w:rsidRPr="00E06356">
        <w:rPr>
          <w:rFonts w:ascii="Verdana" w:eastAsia="Times New Roman" w:hAnsi="Verdana" w:cs="Times New Roman"/>
          <w:bCs/>
          <w:spacing w:val="-2"/>
          <w:sz w:val="20"/>
          <w:szCs w:val="24"/>
          <w:lang w:eastAsia="en-GB"/>
        </w:rPr>
        <w:lastRenderedPageBreak/>
        <w:t>with the Africa Centre of Diseases Control (ACDC), to improve diagnosis and prevent transmission of coronavirus in Africa. They will collaborate, for example, with emergency response teams that are being set up in the different regions of Africa.</w:t>
      </w:r>
    </w:p>
    <w:p w:rsidR="007C7C10" w:rsidRPr="00E06356" w:rsidRDefault="007C7C10" w:rsidP="007C7C10">
      <w:pPr>
        <w:pStyle w:val="ListParagraph"/>
        <w:spacing w:line="276" w:lineRule="auto"/>
        <w:jc w:val="both"/>
        <w:rPr>
          <w:rFonts w:ascii="Verdana" w:eastAsia="Times New Roman" w:hAnsi="Verdana" w:cs="Times New Roman"/>
          <w:bCs/>
          <w:spacing w:val="-2"/>
          <w:sz w:val="20"/>
          <w:szCs w:val="24"/>
          <w:lang w:eastAsia="en-GB"/>
        </w:rPr>
      </w:pPr>
    </w:p>
    <w:p w:rsidR="007C7C10" w:rsidRPr="00E06356" w:rsidRDefault="007C7C10" w:rsidP="007C7C10">
      <w:pPr>
        <w:spacing w:after="0" w:line="276" w:lineRule="auto"/>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How much has the EU invested in strengthening the health sector of partner countries in the last years?</w:t>
      </w:r>
    </w:p>
    <w:p w:rsidR="007C7C10" w:rsidRPr="00E06356" w:rsidRDefault="007C7C10" w:rsidP="007C7C10">
      <w:pPr>
        <w:spacing w:after="0" w:line="276" w:lineRule="auto"/>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GB" w:eastAsia="en-GB"/>
        </w:rPr>
        <w:t xml:space="preserve">Between 2014-2020, </w:t>
      </w:r>
      <w:r w:rsidRPr="00E06356">
        <w:rPr>
          <w:rFonts w:ascii="Verdana" w:hAnsi="Verdana"/>
          <w:sz w:val="20"/>
          <w:szCs w:val="20"/>
        </w:rPr>
        <w:t>€</w:t>
      </w:r>
      <w:r w:rsidRPr="00E06356">
        <w:rPr>
          <w:rFonts w:ascii="Verdana" w:eastAsia="Times New Roman" w:hAnsi="Verdana" w:cs="Times New Roman"/>
          <w:bCs/>
          <w:spacing w:val="-2"/>
          <w:sz w:val="20"/>
          <w:szCs w:val="24"/>
          <w:lang w:val="en-GB" w:eastAsia="en-GB"/>
        </w:rPr>
        <w:t xml:space="preserve">2.6 billion of EU funding has been allocated to health in partner countries. Part of these funds have directly targeted health safety while also strengthening health systems.  </w:t>
      </w:r>
    </w:p>
    <w:p w:rsidR="007C7C10" w:rsidRPr="00E06356" w:rsidRDefault="007C7C10" w:rsidP="007C7C10">
      <w:pPr>
        <w:spacing w:after="0" w:line="276" w:lineRule="auto"/>
        <w:jc w:val="both"/>
        <w:rPr>
          <w:rFonts w:ascii="Verdana" w:eastAsia="Times New Roman" w:hAnsi="Verdana" w:cs="Times New Roman"/>
          <w:bCs/>
          <w:spacing w:val="-2"/>
          <w:sz w:val="20"/>
          <w:szCs w:val="24"/>
          <w:lang w:val="en-GB" w:eastAsia="en-GB"/>
        </w:rPr>
      </w:pPr>
    </w:p>
    <w:p w:rsidR="007C7C10" w:rsidRPr="00E06356" w:rsidRDefault="007C7C10" w:rsidP="007C7C10">
      <w:pPr>
        <w:spacing w:after="0" w:line="276" w:lineRule="auto"/>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GB" w:eastAsia="en-GB"/>
        </w:rPr>
        <w:t>EU health programmes have achieved impressive results in different sectors in the period 2013-2017. For example, they provided support for more than 19 million births attended by skilled health workers, full immunisation to more than 13 million children, access to contraception for more than 57 million women, facilitated access of 11 million people to life-saving treatments including the lives saved from AIDS, tuberculosis and malaria. The EU’s support has contributed to measurable improvements in quality primary health care around the world.</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GB" w:eastAsia="en-GB"/>
        </w:rPr>
        <w:t>Promoting access to healthcare and improved health outcomes has also been a vital component of the EU’s</w:t>
      </w:r>
      <w:r w:rsidRPr="00E06356">
        <w:rPr>
          <w:rFonts w:ascii="Verdana" w:hAnsi="Verdana"/>
          <w:bCs/>
          <w:spacing w:val="-2"/>
          <w:sz w:val="20"/>
          <w:szCs w:val="20"/>
          <w:lang w:val="en-GB" w:eastAsia="en-GB"/>
        </w:rPr>
        <w:t xml:space="preserve"> work for many years</w:t>
      </w:r>
      <w:r w:rsidRPr="00E06356">
        <w:rPr>
          <w:rFonts w:ascii="Verdana" w:eastAsia="Times New Roman" w:hAnsi="Verdana" w:cs="Times New Roman"/>
          <w:bCs/>
          <w:spacing w:val="-2"/>
          <w:sz w:val="20"/>
          <w:szCs w:val="24"/>
          <w:lang w:val="en-GB" w:eastAsia="en-GB"/>
        </w:rPr>
        <w:t xml:space="preserve">. The EU has contributed €102 million to the WHO-led Universal Health Coverage Partnership benefitting 115 countries around the globe including in Africa, the Caribbean, the Pacific, Eastern Europe, Central Asia, and South East Asia. The EU will mobilise another €41.5 million, including €25 million of new funding from the European Development Fund reserve, for sustainable health security preparedness and health systems strengthening in response to the coronavirus pandemic to scale up global health emergency preparedness and country capacities to prevent, detect and respond to health risks and threats. </w:t>
      </w:r>
    </w:p>
    <w:p w:rsidR="007C7C10" w:rsidRDefault="007C7C10" w:rsidP="007C7C10">
      <w:pPr>
        <w:spacing w:after="120" w:line="240" w:lineRule="auto"/>
        <w:ind w:right="57"/>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GB" w:eastAsia="en-GB"/>
        </w:rPr>
        <w:t>As a first emergency response, the EU signed a contract with the European Centre for Disease Control (ECDC) to provide tailor-made support to enhance the preparedness and response capacities of partner countries in the current emergency situation. This new EU Initiative for Health Security for €9 million covers all neighbourhood and enlargement countries and focuses on capacity building of epidemiologists and frontline health staff in partner countries. The emergency response part of the programme started and allows a gap analysis based on detailed surveys per country, dedicated ECDC staff will be available to help and advice.</w:t>
      </w:r>
    </w:p>
    <w:p w:rsidR="007C7C10" w:rsidRPr="00E06356" w:rsidRDefault="007C7C10" w:rsidP="007C7C10">
      <w:pPr>
        <w:spacing w:after="120" w:line="240" w:lineRule="auto"/>
        <w:ind w:right="57"/>
        <w:jc w:val="both"/>
        <w:rPr>
          <w:rFonts w:ascii="Verdana" w:eastAsia="Times New Roman" w:hAnsi="Verdana" w:cs="Times New Roman"/>
          <w:bCs/>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What will the EU do to guarantee no food shortages in developing countries due to the pandemic?</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coronavirus pandemic will exacerbate food systems fragility already being addressed through EU humanitarian and development response programmes.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2019 Global Report on Food Crisis indicated that 113 million people across 53 countries experienced acute hunger requiring urgent food, nutrition and livelihoods assistance in 2018. This report illustrates in stark terms the hunger caused by conflict and insecurity, climate shocks and economic turbulence. The 2020 Report will be unveiled in the coming weeks and discussions are ongoing with the Rome based agencies </w:t>
      </w:r>
      <w:r w:rsidRPr="00E06356">
        <w:rPr>
          <w:rFonts w:ascii="Verdana" w:eastAsia="Times New Roman" w:hAnsi="Verdana" w:cs="Times New Roman"/>
          <w:spacing w:val="-2"/>
          <w:sz w:val="20"/>
          <w:szCs w:val="20"/>
          <w:lang w:val="en-GB" w:eastAsia="en-GB"/>
        </w:rPr>
        <w:t>(</w:t>
      </w:r>
      <w:r w:rsidRPr="00E06356">
        <w:rPr>
          <w:rFonts w:ascii="Verdana" w:hAnsi="Verdana"/>
          <w:sz w:val="20"/>
          <w:szCs w:val="20"/>
        </w:rPr>
        <w:t>Food and Agriculture Organization (</w:t>
      </w:r>
      <w:r w:rsidRPr="00E06356">
        <w:rPr>
          <w:rFonts w:ascii="Verdana" w:eastAsia="Times New Roman" w:hAnsi="Verdana" w:cs="Times New Roman"/>
          <w:spacing w:val="-2"/>
          <w:sz w:val="20"/>
          <w:szCs w:val="20"/>
          <w:lang w:val="en-GB" w:eastAsia="en-GB"/>
        </w:rPr>
        <w:t xml:space="preserve">FAO), </w:t>
      </w:r>
      <w:r w:rsidRPr="00E06356">
        <w:rPr>
          <w:rFonts w:ascii="Verdana" w:hAnsi="Verdana"/>
          <w:sz w:val="20"/>
          <w:szCs w:val="20"/>
        </w:rPr>
        <w:t>International Fund for Agricultural Development</w:t>
      </w:r>
      <w:r w:rsidRPr="00E06356">
        <w:rPr>
          <w:rFonts w:ascii="Verdana" w:eastAsia="Times New Roman" w:hAnsi="Verdana" w:cs="Times New Roman"/>
          <w:spacing w:val="-2"/>
          <w:sz w:val="20"/>
          <w:szCs w:val="20"/>
          <w:lang w:val="en-GB" w:eastAsia="en-GB"/>
        </w:rPr>
        <w:t xml:space="preserve"> (IFAD), </w:t>
      </w:r>
      <w:r w:rsidRPr="00E06356">
        <w:rPr>
          <w:rFonts w:ascii="Verdana" w:hAnsi="Verdana"/>
          <w:sz w:val="20"/>
          <w:szCs w:val="20"/>
        </w:rPr>
        <w:t>World Food Programme</w:t>
      </w:r>
      <w:r w:rsidRPr="00E06356">
        <w:rPr>
          <w:rFonts w:ascii="Verdana" w:eastAsia="Times New Roman" w:hAnsi="Verdana" w:cs="Times New Roman"/>
          <w:spacing w:val="-2"/>
          <w:sz w:val="20"/>
          <w:szCs w:val="20"/>
          <w:lang w:val="en-GB" w:eastAsia="en-GB"/>
        </w:rPr>
        <w:t xml:space="preserve"> </w:t>
      </w:r>
      <w:r w:rsidRPr="00E06356">
        <w:rPr>
          <w:rFonts w:ascii="Verdana" w:eastAsia="Times New Roman" w:hAnsi="Verdana" w:cs="Times New Roman"/>
          <w:spacing w:val="-2"/>
          <w:sz w:val="20"/>
          <w:szCs w:val="20"/>
          <w:lang w:val="en-GB" w:eastAsia="en-GB"/>
        </w:rPr>
        <w:lastRenderedPageBreak/>
        <w:t>(WFP)),</w:t>
      </w:r>
      <w:r w:rsidRPr="00E06356">
        <w:rPr>
          <w:rFonts w:ascii="Verdana" w:eastAsia="Times New Roman" w:hAnsi="Verdana" w:cs="Times New Roman"/>
          <w:spacing w:val="-2"/>
          <w:sz w:val="20"/>
          <w:szCs w:val="24"/>
          <w:lang w:val="en-GB" w:eastAsia="en-GB"/>
        </w:rPr>
        <w:t xml:space="preserve"> amongst others, to gauge the extent to which the coronavirus pandemic will impact in the coming weeks and months agri-food supply chains in developing countries and how best to reach out small farmers to sustain their livelihoods. </w:t>
      </w: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Particular emphasis is given to already fragile contexts, mostly in sub-Saharan Africa, where major threats are already affecting food and nutrition security, like the Desert Locusts plague in East Africa/Horn of Africa, for which the EU has recently allocated €11 million.</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What is the EU doing to support Africa to tackle the coronavirus?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Africa is a priority for the EU. We are proposing to re-allocate, accelerate and prioritise </w:t>
      </w:r>
      <w:r w:rsidRPr="00E06356">
        <w:rPr>
          <w:rFonts w:ascii="Verdana" w:hAnsi="Verdana"/>
          <w:sz w:val="20"/>
          <w:szCs w:val="20"/>
          <w:lang w:val="en-GB"/>
        </w:rPr>
        <w:t>€</w:t>
      </w:r>
      <w:r w:rsidRPr="00E06356">
        <w:rPr>
          <w:rFonts w:ascii="Verdana" w:hAnsi="Verdana"/>
          <w:sz w:val="20"/>
          <w:szCs w:val="20"/>
        </w:rPr>
        <w:t xml:space="preserve">3.25 billion from </w:t>
      </w:r>
      <w:r w:rsidRPr="00E06356">
        <w:rPr>
          <w:rFonts w:ascii="Verdana" w:eastAsia="Times New Roman" w:hAnsi="Verdana" w:cs="Times New Roman"/>
          <w:spacing w:val="-2"/>
          <w:sz w:val="20"/>
          <w:szCs w:val="24"/>
          <w:lang w:val="en-GB" w:eastAsia="en-GB"/>
        </w:rPr>
        <w:t xml:space="preserve">existing programmes to respond to the needs in Africa.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Like the rest of the world, African countries face immediate healthcare needs and will also bear the economic and social consequences of the global pandemic. The drop in global demand and commodities prices, coupled with increasing restrictions and reduced incomes will have tremendous social and economic costs. Criminal and terrorist organisations are also taking advantage of the crisis to continue their attacks in several countries, further weakening States’ presence and possible delivery of services, in particular in remote areas. In all countries, protecting fiscal space to safeguard social services, and maintaining security, will be critical.</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Through the EU Delegations, we are monitoring the situation in each country on a daily basis, making sure our response is context-specific and adapted to the local needs.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EU’s package includes direct bilateral support to countries, as well as funding to international organisations such as the WHO and other UN agencies. Support will focus on strengthening preparedness and response capacities of countries with the weakest healthcare systems. The EU is also funding research, which is helping to detect and prevent the transmission of the coronavirus in Africa. These networks are collaborating for example with emergency response teams that are being set up in the different African regions.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EU has been strengthening national health care systems in 13 African countries with around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1.1 billion since 2014. Our response to tackle the coronavirus will focus on specific additional needs faced by the countries for this pandemic.</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EU Emergency Trust Fund for Africa (EUTF) is in particular</w:t>
      </w:r>
      <w:r w:rsidRPr="00E06356">
        <w:rPr>
          <w:lang w:val="en-GB"/>
        </w:rPr>
        <w:t xml:space="preserve"> </w:t>
      </w:r>
      <w:r w:rsidRPr="00E06356">
        <w:rPr>
          <w:rFonts w:ascii="Verdana" w:eastAsia="Times New Roman" w:hAnsi="Verdana" w:cs="Times New Roman"/>
          <w:spacing w:val="-2"/>
          <w:sz w:val="20"/>
          <w:szCs w:val="24"/>
          <w:lang w:val="en-GB" w:eastAsia="en-GB"/>
        </w:rPr>
        <w:t xml:space="preserve">determined to address basic health needs of vulnerable groups such as internally displaced persons, refugees, asylum seekers, migrants. Under the EUTF, the EU is working closely with all its partners on the ground to ensure equal access to the healthcare system and strive for disease prevention and health promotion especially among the most vulnerable such as populations on the move. This global pandemic can be controlled only if there is an inclusive approach which protects every individual’s rights to life and health.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European and Developing Countries Clinical Trials Partnership will launch three calls for interests for over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25 million from Horizon 2020 to support research into the virus and strengthen research capacities in sub-Saharan Africa. The first call, launched on 7 April, will focus on developing surveillance capabilities and diagnostics, validating existing tests and trialling therapeutics for promising agents.</w:t>
      </w:r>
    </w:p>
    <w:p w:rsidR="007C7C10" w:rsidRPr="00E06356" w:rsidRDefault="007C7C10" w:rsidP="007C7C10">
      <w:pPr>
        <w:spacing w:after="120" w:line="240" w:lineRule="auto"/>
        <w:ind w:right="57"/>
        <w:jc w:val="both"/>
        <w:rPr>
          <w:rFonts w:ascii="Verdana" w:hAnsi="Verdana" w:cs="Arial"/>
          <w:sz w:val="20"/>
          <w:szCs w:val="20"/>
        </w:rPr>
      </w:pPr>
      <w:r w:rsidRPr="00E06356">
        <w:rPr>
          <w:rFonts w:ascii="Verdana" w:hAnsi="Verdana" w:cs="Arial"/>
          <w:sz w:val="20"/>
          <w:szCs w:val="20"/>
        </w:rPr>
        <w:t>The EU will accelerate investment in coronavirus testing labs in Africa through €80 million for the European Health Guarantee Platform for Africa, working with the European Investment Bank, with support from the Bill &amp; Melinda Gates Foundation.</w:t>
      </w:r>
    </w:p>
    <w:p w:rsidR="007C7C10" w:rsidRPr="00E06356" w:rsidRDefault="007C7C10" w:rsidP="007C7C10">
      <w:pPr>
        <w:spacing w:after="120" w:line="240" w:lineRule="auto"/>
        <w:ind w:right="57"/>
        <w:jc w:val="both"/>
        <w:rPr>
          <w:rFonts w:ascii="Verdana" w:eastAsia="Times New Roman" w:hAnsi="Verdana" w:cs="Times New Roman"/>
          <w:spacing w:val="-2"/>
          <w:sz w:val="20"/>
          <w:szCs w:val="20"/>
          <w:lang w:eastAsia="en-GB"/>
        </w:rPr>
      </w:pPr>
      <w:r w:rsidRPr="00E06356">
        <w:rPr>
          <w:rFonts w:ascii="Verdana" w:eastAsia="Times New Roman" w:hAnsi="Verdana" w:cs="Times New Roman"/>
          <w:spacing w:val="-2"/>
          <w:sz w:val="20"/>
          <w:szCs w:val="20"/>
          <w:lang w:eastAsia="en-GB"/>
        </w:rPr>
        <w:t xml:space="preserve">Here are a few examples of what we are doing at bilateral level: </w:t>
      </w:r>
    </w:p>
    <w:p w:rsidR="007C7C10" w:rsidRPr="00E06356" w:rsidRDefault="007C7C10" w:rsidP="007C7C10">
      <w:pPr>
        <w:spacing w:after="120" w:line="240" w:lineRule="auto"/>
        <w:ind w:right="57"/>
        <w:jc w:val="both"/>
        <w:rPr>
          <w:rFonts w:ascii="Verdana" w:eastAsia="Times New Roman" w:hAnsi="Verdana" w:cs="Times New Roman"/>
          <w:spacing w:val="-2"/>
          <w:sz w:val="20"/>
          <w:szCs w:val="20"/>
          <w:lang w:eastAsia="en-GB"/>
        </w:rPr>
      </w:pPr>
      <w:r w:rsidRPr="00E06356">
        <w:rPr>
          <w:rFonts w:ascii="Verdana" w:eastAsia="Times New Roman" w:hAnsi="Verdana" w:cs="Times New Roman"/>
          <w:spacing w:val="-2"/>
          <w:sz w:val="20"/>
          <w:szCs w:val="20"/>
          <w:lang w:eastAsia="en-GB"/>
        </w:rPr>
        <w:lastRenderedPageBreak/>
        <w:t xml:space="preserve">In </w:t>
      </w:r>
      <w:r w:rsidRPr="00560B4E">
        <w:rPr>
          <w:rFonts w:ascii="Verdana" w:eastAsia="Times New Roman" w:hAnsi="Verdana" w:cs="Times New Roman"/>
          <w:spacing w:val="-2"/>
          <w:sz w:val="20"/>
          <w:szCs w:val="20"/>
          <w:lang w:eastAsia="en-GB"/>
        </w:rPr>
        <w:t>Nigeria</w:t>
      </w:r>
      <w:r w:rsidRPr="00E06356">
        <w:rPr>
          <w:rFonts w:ascii="Verdana" w:eastAsia="Times New Roman" w:hAnsi="Verdana" w:cs="Times New Roman"/>
          <w:spacing w:val="-2"/>
          <w:sz w:val="20"/>
          <w:szCs w:val="20"/>
          <w:lang w:eastAsia="en-GB"/>
        </w:rPr>
        <w:t xml:space="preserve">, the EU will contribute </w:t>
      </w:r>
      <w:r w:rsidRPr="00E06356">
        <w:rPr>
          <w:rFonts w:ascii="Verdana" w:hAnsi="Verdana"/>
          <w:sz w:val="20"/>
          <w:szCs w:val="20"/>
        </w:rPr>
        <w:t>€</w:t>
      </w:r>
      <w:r w:rsidRPr="00E06356">
        <w:rPr>
          <w:rFonts w:ascii="Verdana" w:eastAsia="Times New Roman" w:hAnsi="Verdana" w:cs="Times New Roman"/>
          <w:bCs/>
          <w:spacing w:val="-2"/>
          <w:sz w:val="20"/>
          <w:szCs w:val="20"/>
          <w:lang w:eastAsia="en-GB"/>
        </w:rPr>
        <w:t xml:space="preserve">50 million to </w:t>
      </w:r>
      <w:r w:rsidRPr="00E06356">
        <w:rPr>
          <w:rFonts w:ascii="Verdana" w:eastAsia="Times New Roman" w:hAnsi="Verdana" w:cs="Times New Roman"/>
          <w:spacing w:val="-2"/>
          <w:sz w:val="20"/>
          <w:szCs w:val="20"/>
          <w:lang w:eastAsia="en-GB"/>
        </w:rPr>
        <w:t xml:space="preserve">implement the UN Response Plan to the </w:t>
      </w:r>
      <w:r w:rsidRPr="00E06356">
        <w:rPr>
          <w:rFonts w:ascii="Verdana" w:eastAsia="Times New Roman" w:hAnsi="Verdana" w:cs="Times New Roman"/>
          <w:spacing w:val="-2"/>
          <w:sz w:val="20"/>
          <w:szCs w:val="24"/>
          <w:lang w:val="en-GB" w:eastAsia="en-GB"/>
        </w:rPr>
        <w:t>coronavirus</w:t>
      </w:r>
      <w:r w:rsidRPr="00E06356">
        <w:rPr>
          <w:rFonts w:ascii="Verdana" w:eastAsia="Times New Roman" w:hAnsi="Verdana" w:cs="Times New Roman"/>
          <w:spacing w:val="-2"/>
          <w:sz w:val="20"/>
          <w:szCs w:val="20"/>
          <w:lang w:eastAsia="en-GB"/>
        </w:rPr>
        <w:t xml:space="preserve"> and </w:t>
      </w:r>
      <w:r w:rsidRPr="00E06356">
        <w:rPr>
          <w:rFonts w:ascii="Verdana" w:hAnsi="Verdana"/>
          <w:sz w:val="20"/>
          <w:szCs w:val="20"/>
        </w:rPr>
        <w:t>€</w:t>
      </w:r>
      <w:r w:rsidRPr="00E06356">
        <w:rPr>
          <w:rFonts w:ascii="Verdana" w:eastAsia="Times New Roman" w:hAnsi="Verdana" w:cs="Times New Roman"/>
          <w:spacing w:val="-2"/>
          <w:sz w:val="20"/>
          <w:szCs w:val="20"/>
          <w:lang w:eastAsia="en-GB"/>
        </w:rPr>
        <w:t xml:space="preserve">10 million have been mobilised to help </w:t>
      </w:r>
      <w:r w:rsidRPr="00560B4E">
        <w:rPr>
          <w:rFonts w:ascii="Verdana" w:eastAsia="Times New Roman" w:hAnsi="Verdana" w:cs="Times New Roman"/>
          <w:spacing w:val="-2"/>
          <w:sz w:val="20"/>
          <w:szCs w:val="20"/>
          <w:lang w:eastAsia="en-GB"/>
        </w:rPr>
        <w:t>Ethiopia</w:t>
      </w:r>
      <w:r w:rsidRPr="00E06356">
        <w:rPr>
          <w:rFonts w:ascii="Verdana" w:eastAsia="Times New Roman" w:hAnsi="Verdana" w:cs="Times New Roman"/>
          <w:spacing w:val="-2"/>
          <w:sz w:val="20"/>
          <w:szCs w:val="20"/>
          <w:lang w:eastAsia="en-GB"/>
        </w:rPr>
        <w:t xml:space="preserve"> increase the number of diagnostic laboratories, test kits and treatment centres. In Sudan,</w:t>
      </w:r>
      <w:r w:rsidRPr="00E06356">
        <w:rPr>
          <w:rFonts w:ascii="Verdana" w:eastAsia="Times New Roman" w:hAnsi="Verdana" w:cs="Times New Roman"/>
          <w:b/>
          <w:spacing w:val="-2"/>
          <w:sz w:val="20"/>
          <w:szCs w:val="20"/>
          <w:lang w:eastAsia="en-GB"/>
        </w:rPr>
        <w:t xml:space="preserve"> </w:t>
      </w:r>
      <w:r w:rsidRPr="00E06356">
        <w:rPr>
          <w:rFonts w:ascii="Verdana" w:eastAsia="Times New Roman" w:hAnsi="Verdana" w:cs="Times New Roman"/>
          <w:spacing w:val="-2"/>
          <w:sz w:val="20"/>
          <w:szCs w:val="20"/>
          <w:lang w:eastAsia="en-GB"/>
        </w:rPr>
        <w:t xml:space="preserve">the EU is working to ensure access to clean water and hygiene and raise awareness about the virus through a humanitarian project worth </w:t>
      </w:r>
      <w:r w:rsidRPr="00E06356">
        <w:rPr>
          <w:rFonts w:ascii="Verdana" w:hAnsi="Verdana"/>
          <w:sz w:val="20"/>
          <w:szCs w:val="20"/>
        </w:rPr>
        <w:t>€</w:t>
      </w:r>
      <w:r w:rsidRPr="00E06356">
        <w:rPr>
          <w:rFonts w:ascii="Verdana" w:eastAsia="Times New Roman" w:hAnsi="Verdana" w:cs="Times New Roman"/>
          <w:spacing w:val="-2"/>
          <w:sz w:val="20"/>
          <w:szCs w:val="20"/>
          <w:lang w:eastAsia="en-GB"/>
        </w:rPr>
        <w:t xml:space="preserve">10 million. </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sidRPr="00E06356">
        <w:rPr>
          <w:rFonts w:ascii="Verdana" w:eastAsia="Times New Roman" w:hAnsi="Verdana" w:cs="Times New Roman"/>
          <w:spacing w:val="-2"/>
          <w:sz w:val="20"/>
          <w:szCs w:val="24"/>
          <w:lang w:eastAsia="en-GB"/>
        </w:rPr>
        <w:t xml:space="preserve">Furthermore, in Sierra Leone, </w:t>
      </w:r>
      <w:r w:rsidRPr="00E06356">
        <w:rPr>
          <w:rFonts w:ascii="Verdana" w:hAnsi="Verdana"/>
          <w:sz w:val="20"/>
          <w:szCs w:val="20"/>
        </w:rPr>
        <w:t>€</w:t>
      </w:r>
      <w:r w:rsidRPr="00E06356">
        <w:rPr>
          <w:rFonts w:ascii="Verdana" w:eastAsia="Times New Roman" w:hAnsi="Verdana" w:cs="Times New Roman"/>
          <w:spacing w:val="-2"/>
          <w:sz w:val="20"/>
          <w:szCs w:val="24"/>
          <w:lang w:eastAsia="en-GB"/>
        </w:rPr>
        <w:t>34.7 million will be provided to address the economic consequences of the coronavirus through budget support to strengthen the macroeconomic resilience and stability and their national response plan (</w:t>
      </w:r>
      <w:r w:rsidRPr="00E06356">
        <w:rPr>
          <w:rFonts w:ascii="Verdana" w:hAnsi="Verdana"/>
          <w:sz w:val="20"/>
          <w:szCs w:val="20"/>
        </w:rPr>
        <w:t>€</w:t>
      </w:r>
      <w:r w:rsidRPr="00E06356">
        <w:rPr>
          <w:rFonts w:ascii="Verdana" w:eastAsia="Times New Roman" w:hAnsi="Verdana" w:cs="Times New Roman"/>
          <w:spacing w:val="-2"/>
          <w:sz w:val="20"/>
          <w:szCs w:val="24"/>
          <w:lang w:eastAsia="en-GB"/>
        </w:rPr>
        <w:t>25 million); cash transfers will allow to protect the income of the most vulnerable populations via the World Bank (</w:t>
      </w:r>
      <w:r w:rsidRPr="00E06356">
        <w:rPr>
          <w:rFonts w:ascii="Verdana" w:hAnsi="Verdana"/>
          <w:sz w:val="20"/>
          <w:szCs w:val="20"/>
        </w:rPr>
        <w:t>€</w:t>
      </w:r>
      <w:r w:rsidRPr="00E06356">
        <w:rPr>
          <w:rFonts w:ascii="Verdana" w:eastAsia="Times New Roman" w:hAnsi="Verdana" w:cs="Times New Roman"/>
          <w:spacing w:val="-2"/>
          <w:sz w:val="20"/>
          <w:szCs w:val="24"/>
          <w:lang w:eastAsia="en-GB"/>
        </w:rPr>
        <w:t>5.2 million) and support to the agriculture sector will boost food production (</w:t>
      </w:r>
      <w:r w:rsidRPr="00E06356">
        <w:rPr>
          <w:rFonts w:ascii="Verdana" w:hAnsi="Verdana"/>
          <w:sz w:val="20"/>
          <w:szCs w:val="20"/>
        </w:rPr>
        <w:t>€</w:t>
      </w:r>
      <w:r w:rsidRPr="00E06356">
        <w:rPr>
          <w:rFonts w:ascii="Verdana" w:eastAsia="Times New Roman" w:hAnsi="Verdana" w:cs="Times New Roman"/>
          <w:spacing w:val="-2"/>
          <w:sz w:val="20"/>
          <w:szCs w:val="24"/>
          <w:lang w:eastAsia="en-GB"/>
        </w:rPr>
        <w:t xml:space="preserve">4.5 million).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eastAsia="en-GB"/>
        </w:rPr>
      </w:pPr>
    </w:p>
    <w:p w:rsidR="007C7C10" w:rsidRPr="00E06356" w:rsidRDefault="007C7C10" w:rsidP="007C7C10">
      <w:pPr>
        <w:spacing w:after="120" w:line="240" w:lineRule="auto"/>
        <w:ind w:right="57"/>
        <w:jc w:val="both"/>
        <w:rPr>
          <w:rFonts w:ascii="Verdana" w:eastAsia="Times New Roman" w:hAnsi="Verdana" w:cstheme="minorHAnsi"/>
          <w:b/>
          <w:bCs/>
          <w:spacing w:val="-2"/>
          <w:sz w:val="24"/>
          <w:szCs w:val="24"/>
          <w:lang w:val="en-GB" w:eastAsia="en-GB"/>
        </w:rPr>
      </w:pPr>
      <w:r w:rsidRPr="00E06356">
        <w:rPr>
          <w:rFonts w:ascii="Verdana" w:eastAsia="Times New Roman" w:hAnsi="Verdana" w:cstheme="minorHAnsi"/>
          <w:b/>
          <w:bCs/>
          <w:spacing w:val="-2"/>
          <w:sz w:val="24"/>
          <w:szCs w:val="24"/>
          <w:lang w:val="en-GB" w:eastAsia="en-GB"/>
        </w:rPr>
        <w:t>Will the Ebola crisis help African countries to tackle the coronavirus?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investments made in Ebola affected countries to strengthen national health care system’s response capacity is paying off now, as these countries have enhanced resilience to cope with the crisis.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Huge efforts were made during the Ebola virus outbreaks to tackle the epidemic, so that the disease could be controlled by appropriate treatment and vaccines. Furthermore, work also addressed other related areas. In 2017, the EU launched the EBO-SURSY project, which improves the Ebola virus disease detection in wildlife in African countries. This project is already well implemented in a number of West and Central African countries by training, capacity building and epidemio-surveillance through wildlife sampling and laboratory analyses. We are exchanging further with the World Organisation for Animal Health, so that they may benefit from the project’s experience in the field, to extend its epidemio-surveillance activities to the presence of coronavirus in wildlife.</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Two research collaborative projects were launched in sub-Saharan Africa in 2018, through the European and Developing Countries Clinical Trials Partnership from the Horizon 2020, to tackle the Ebola epidemic preparedness, in collaboration with the Africa CDC: ALERRT and PANDORA-ID-NET. The two consortia have already redirected their research towards coronavirus.  </w:t>
      </w:r>
    </w:p>
    <w:p w:rsidR="007C7C10" w:rsidRPr="00E06356" w:rsidRDefault="007C7C10" w:rsidP="007C7C10">
      <w:pPr>
        <w:rPr>
          <w:rFonts w:ascii="Verdana" w:hAnsi="Verdana"/>
          <w:b/>
          <w:sz w:val="24"/>
          <w:szCs w:val="24"/>
        </w:rPr>
      </w:pPr>
      <w:r w:rsidRPr="00E06356">
        <w:rPr>
          <w:rFonts w:ascii="Verdana" w:hAnsi="Verdana"/>
          <w:b/>
          <w:sz w:val="24"/>
          <w:szCs w:val="24"/>
          <w:lang w:val="en-GB"/>
        </w:rPr>
        <w:t xml:space="preserve">Were </w:t>
      </w:r>
      <w:r w:rsidRPr="00E06356">
        <w:rPr>
          <w:rFonts w:ascii="Verdana" w:hAnsi="Verdana"/>
          <w:b/>
          <w:sz w:val="24"/>
          <w:szCs w:val="24"/>
        </w:rPr>
        <w:t>Team Europe packages developed for the Western Balkans?</w:t>
      </w:r>
    </w:p>
    <w:p w:rsidR="007C7C10" w:rsidRDefault="007C7C10" w:rsidP="007C7C10">
      <w:pPr>
        <w:spacing w:before="240" w:after="0" w:line="240" w:lineRule="auto"/>
        <w:jc w:val="both"/>
        <w:rPr>
          <w:rFonts w:ascii="Verdana" w:eastAsia="Calibri" w:hAnsi="Verdana" w:cs="Calibri"/>
          <w:sz w:val="20"/>
          <w:szCs w:val="20"/>
          <w:lang w:val="en-GB" w:eastAsia="en-GB"/>
        </w:rPr>
      </w:pPr>
      <w:r w:rsidRPr="00E06356">
        <w:rPr>
          <w:rFonts w:ascii="Verdana" w:eastAsia="Calibri" w:hAnsi="Verdana" w:cs="Calibri"/>
          <w:sz w:val="20"/>
          <w:szCs w:val="20"/>
          <w:lang w:val="en-GB" w:eastAsia="en-GB"/>
        </w:rPr>
        <w:t xml:space="preserve">In the </w:t>
      </w:r>
      <w:r w:rsidRPr="00E06356">
        <w:rPr>
          <w:rFonts w:ascii="Verdana" w:eastAsia="Calibri" w:hAnsi="Verdana" w:cs="Calibri"/>
          <w:bCs/>
          <w:sz w:val="20"/>
          <w:szCs w:val="20"/>
          <w:lang w:val="en-GB" w:eastAsia="en-GB"/>
        </w:rPr>
        <w:t>Western Balkans</w:t>
      </w:r>
      <w:r w:rsidRPr="00E06356">
        <w:rPr>
          <w:rFonts w:ascii="Verdana" w:eastAsia="Calibri" w:hAnsi="Verdana" w:cs="Calibri"/>
          <w:sz w:val="20"/>
          <w:szCs w:val="20"/>
          <w:lang w:val="en-GB" w:eastAsia="en-GB"/>
        </w:rPr>
        <w:t xml:space="preserve">, the EU has already mobilised considerable funds for immediate support to the health sector amounting to </w:t>
      </w:r>
      <w:r w:rsidRPr="00E06356">
        <w:rPr>
          <w:rFonts w:ascii="Verdana" w:eastAsia="Calibri" w:hAnsi="Verdana" w:cs="Calibri"/>
          <w:bCs/>
          <w:sz w:val="20"/>
          <w:szCs w:val="20"/>
          <w:lang w:val="en-GB" w:eastAsia="en-GB"/>
        </w:rPr>
        <w:t>€38 million</w:t>
      </w:r>
      <w:r w:rsidRPr="00E06356">
        <w:rPr>
          <w:rFonts w:ascii="Verdana" w:eastAsia="Calibri" w:hAnsi="Verdana" w:cs="Calibri"/>
          <w:sz w:val="20"/>
          <w:szCs w:val="20"/>
          <w:lang w:val="en-GB" w:eastAsia="en-GB"/>
        </w:rPr>
        <w:t xml:space="preserve">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 4 million for </w:t>
      </w:r>
      <w:r w:rsidRPr="00E06356">
        <w:rPr>
          <w:rFonts w:ascii="Verdana" w:eastAsia="Calibri" w:hAnsi="Verdana" w:cs="Calibri"/>
          <w:bCs/>
          <w:sz w:val="20"/>
          <w:szCs w:val="20"/>
          <w:lang w:val="en-GB" w:eastAsia="en-GB"/>
        </w:rPr>
        <w:t>Albania</w:t>
      </w:r>
      <w:r w:rsidRPr="00E06356">
        <w:rPr>
          <w:rFonts w:ascii="Verdana" w:eastAsia="Calibri" w:hAnsi="Verdana" w:cs="Calibri"/>
          <w:sz w:val="20"/>
          <w:szCs w:val="20"/>
          <w:lang w:val="en-GB" w:eastAsia="en-GB"/>
        </w:rPr>
        <w:t xml:space="preserve"> for immediate lifesaving medical equipment, including 5 fully equipped ambulances,</w:t>
      </w:r>
      <w:r w:rsidRPr="00E06356">
        <w:rPr>
          <w:rFonts w:ascii="Verdana" w:eastAsia="Calibri" w:hAnsi="Verdana" w:cs="Calibri"/>
          <w:color w:val="1F497D"/>
          <w:sz w:val="20"/>
          <w:szCs w:val="20"/>
          <w:lang w:val="en-GB" w:eastAsia="en-GB"/>
        </w:rPr>
        <w:t xml:space="preserve"> </w:t>
      </w:r>
      <w:r w:rsidRPr="00E06356">
        <w:rPr>
          <w:rFonts w:ascii="Verdana" w:eastAsia="Calibri" w:hAnsi="Verdana" w:cs="Calibri"/>
          <w:sz w:val="20"/>
          <w:szCs w:val="20"/>
          <w:lang w:val="en-GB" w:eastAsia="en-GB"/>
        </w:rPr>
        <w:t xml:space="preserve">respirators, digital mobile x-rays and state of the art equipment for intensive care,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7 million for </w:t>
      </w:r>
      <w:r w:rsidRPr="00E06356">
        <w:rPr>
          <w:rFonts w:ascii="Verdana" w:eastAsia="Calibri" w:hAnsi="Verdana" w:cs="Calibri"/>
          <w:bCs/>
          <w:sz w:val="20"/>
          <w:szCs w:val="20"/>
          <w:lang w:val="en-GB" w:eastAsia="en-GB"/>
        </w:rPr>
        <w:t>Bosnia and Herzegovina</w:t>
      </w:r>
      <w:r w:rsidRPr="00E06356">
        <w:rPr>
          <w:rFonts w:ascii="Verdana" w:eastAsia="Calibri" w:hAnsi="Verdana" w:cs="Calibri"/>
          <w:sz w:val="20"/>
          <w:szCs w:val="20"/>
          <w:lang w:val="en-GB" w:eastAsia="en-GB"/>
        </w:rPr>
        <w:t xml:space="preserve">, to equip hospitals with 7,500 testing kits and personal protecting equipment,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5 million for </w:t>
      </w:r>
      <w:r w:rsidRPr="00E06356">
        <w:rPr>
          <w:rFonts w:ascii="Verdana" w:eastAsia="Calibri" w:hAnsi="Verdana" w:cs="Calibri"/>
          <w:bCs/>
          <w:sz w:val="20"/>
          <w:szCs w:val="20"/>
          <w:lang w:val="en-GB" w:eastAsia="en-GB"/>
        </w:rPr>
        <w:t>Kosovo</w:t>
      </w:r>
      <w:r w:rsidRPr="00E06356">
        <w:rPr>
          <w:rFonts w:ascii="Verdana" w:eastAsia="Calibri" w:hAnsi="Verdana" w:cs="Calibri"/>
          <w:sz w:val="20"/>
          <w:szCs w:val="20"/>
          <w:lang w:val="en-GB" w:eastAsia="en-GB"/>
        </w:rPr>
        <w:t xml:space="preserve"> for laboratory and protection equipment, including 30 respirators, 5 fully equipped ambulances and 400 hospital beds,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3 million for </w:t>
      </w:r>
      <w:r w:rsidRPr="00E06356">
        <w:rPr>
          <w:rFonts w:ascii="Verdana" w:eastAsia="Calibri" w:hAnsi="Verdana" w:cs="Calibri"/>
          <w:bCs/>
          <w:sz w:val="20"/>
          <w:szCs w:val="20"/>
          <w:lang w:val="en-GB" w:eastAsia="en-GB"/>
        </w:rPr>
        <w:t>Montenegro</w:t>
      </w:r>
      <w:r w:rsidRPr="00E06356">
        <w:rPr>
          <w:rFonts w:ascii="Verdana" w:eastAsia="Calibri" w:hAnsi="Verdana" w:cs="Calibri"/>
          <w:sz w:val="20"/>
          <w:szCs w:val="20"/>
          <w:lang w:val="en-GB" w:eastAsia="en-GB"/>
        </w:rPr>
        <w:t xml:space="preserve"> for medical equipment, including 100 respirators, ten mobile X-ray devices and personal protective equipment,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4 million for </w:t>
      </w:r>
      <w:r w:rsidRPr="00E06356">
        <w:rPr>
          <w:rFonts w:ascii="Verdana" w:eastAsia="Calibri" w:hAnsi="Verdana" w:cs="Calibri"/>
          <w:bCs/>
          <w:sz w:val="20"/>
          <w:szCs w:val="20"/>
          <w:lang w:val="en-GB" w:eastAsia="en-GB"/>
        </w:rPr>
        <w:t>North Macedonia</w:t>
      </w:r>
      <w:r w:rsidRPr="00E06356">
        <w:rPr>
          <w:rFonts w:ascii="Verdana" w:eastAsia="Calibri" w:hAnsi="Verdana" w:cs="Calibri"/>
          <w:sz w:val="20"/>
          <w:szCs w:val="20"/>
          <w:lang w:val="en-GB" w:eastAsia="en-GB"/>
        </w:rPr>
        <w:t xml:space="preserve"> for medical equipment and supplies, including 20 respirators, 5000 testing sets and substantial quantities of personal protective equipment; and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15 million for </w:t>
      </w:r>
      <w:r w:rsidRPr="00E06356">
        <w:rPr>
          <w:rFonts w:ascii="Verdana" w:eastAsia="Calibri" w:hAnsi="Verdana" w:cs="Calibri"/>
          <w:bCs/>
          <w:sz w:val="20"/>
          <w:szCs w:val="20"/>
          <w:lang w:val="en-GB" w:eastAsia="en-GB"/>
        </w:rPr>
        <w:t>Serbia</w:t>
      </w:r>
      <w:r w:rsidRPr="00E06356">
        <w:rPr>
          <w:rFonts w:ascii="Verdana" w:eastAsia="Calibri" w:hAnsi="Verdana" w:cs="Calibri"/>
          <w:sz w:val="20"/>
          <w:szCs w:val="20"/>
          <w:lang w:val="en-GB" w:eastAsia="en-GB"/>
        </w:rPr>
        <w:t xml:space="preserve"> to pay for five cargo flights carrying 280 tonnes of emergency medical supplies procured by Serbia and for supplies for vulnerable groups in society). In addition, Serbia repurposed a laboratory whose modernisation, including the purchase high-tech machines and robots, has been supported by the EU with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7.5 million. The laboratory originally designed to test milk and other food products can now perform up to 1,000 coronavirus tests a day.</w:t>
      </w:r>
    </w:p>
    <w:p w:rsidR="00F366BC" w:rsidRPr="00E06356" w:rsidRDefault="00F366BC" w:rsidP="007C7C10">
      <w:pPr>
        <w:spacing w:before="240" w:after="0" w:line="240" w:lineRule="auto"/>
        <w:jc w:val="both"/>
        <w:rPr>
          <w:rFonts w:ascii="Verdana" w:eastAsia="Calibri" w:hAnsi="Verdana" w:cs="Calibri"/>
          <w:sz w:val="20"/>
          <w:szCs w:val="20"/>
          <w:lang w:val="en-GB" w:eastAsia="en-GB"/>
        </w:rPr>
      </w:pPr>
    </w:p>
    <w:p w:rsidR="007C7C10" w:rsidRPr="00E06356" w:rsidRDefault="007C7C10" w:rsidP="007C7C10">
      <w:pPr>
        <w:spacing w:after="120" w:line="240" w:lineRule="auto"/>
        <w:ind w:right="57"/>
        <w:jc w:val="both"/>
        <w:rPr>
          <w:rFonts w:ascii="Verdana" w:eastAsia="Times New Roman" w:hAnsi="Verdana" w:cs="Times New Roman"/>
          <w:spacing w:val="-2"/>
          <w:sz w:val="20"/>
          <w:szCs w:val="20"/>
          <w:lang w:eastAsia="en-GB"/>
        </w:rPr>
      </w:pPr>
      <w:r w:rsidRPr="00E06356">
        <w:rPr>
          <w:rFonts w:ascii="Verdana" w:eastAsia="Times New Roman" w:hAnsi="Verdana" w:cs="Times New Roman"/>
          <w:spacing w:val="-2"/>
          <w:sz w:val="20"/>
          <w:szCs w:val="20"/>
          <w:lang w:eastAsia="en-GB"/>
        </w:rPr>
        <w:lastRenderedPageBreak/>
        <w:t xml:space="preserve">In addition, over </w:t>
      </w:r>
      <w:r w:rsidRPr="00E06356">
        <w:rPr>
          <w:rFonts w:ascii="Verdana" w:hAnsi="Verdana"/>
          <w:sz w:val="20"/>
          <w:szCs w:val="20"/>
        </w:rPr>
        <w:t>€</w:t>
      </w:r>
      <w:r w:rsidRPr="00E06356">
        <w:rPr>
          <w:rFonts w:ascii="Verdana" w:eastAsia="Times New Roman" w:hAnsi="Verdana" w:cs="Times New Roman"/>
          <w:spacing w:val="-2"/>
          <w:sz w:val="20"/>
          <w:szCs w:val="20"/>
          <w:lang w:eastAsia="en-GB"/>
        </w:rPr>
        <w:t xml:space="preserve">374 million has been reallocated and redirected to help the partners mitigate the socio-economic impact of the pandemic (€46.5 million for Albania, €73.5 million for Bosnia and Herzegovina, </w:t>
      </w:r>
      <w:r w:rsidRPr="00E06356">
        <w:rPr>
          <w:rFonts w:ascii="Verdana" w:eastAsia="Calibri" w:hAnsi="Verdana" w:cs="Calibri"/>
          <w:bCs/>
          <w:sz w:val="20"/>
          <w:szCs w:val="20"/>
          <w:lang w:val="en-GB" w:eastAsia="en-GB"/>
        </w:rPr>
        <w:t>€</w:t>
      </w:r>
      <w:r w:rsidRPr="00E06356">
        <w:rPr>
          <w:rFonts w:ascii="Verdana" w:eastAsia="Times New Roman" w:hAnsi="Verdana" w:cs="Times New Roman"/>
          <w:spacing w:val="-2"/>
          <w:sz w:val="20"/>
          <w:szCs w:val="20"/>
          <w:lang w:eastAsia="en-GB"/>
        </w:rPr>
        <w:t xml:space="preserve">63 million for Kosovo, </w:t>
      </w:r>
      <w:r w:rsidRPr="00E06356">
        <w:rPr>
          <w:rFonts w:ascii="Verdana" w:eastAsia="Calibri" w:hAnsi="Verdana" w:cs="Calibri"/>
          <w:bCs/>
          <w:sz w:val="20"/>
          <w:szCs w:val="20"/>
          <w:lang w:val="en-GB" w:eastAsia="en-GB"/>
        </w:rPr>
        <w:t>€</w:t>
      </w:r>
      <w:r w:rsidRPr="00E06356">
        <w:rPr>
          <w:rFonts w:ascii="Verdana" w:eastAsia="Times New Roman" w:hAnsi="Verdana" w:cs="Times New Roman"/>
          <w:spacing w:val="-2"/>
          <w:sz w:val="20"/>
          <w:szCs w:val="20"/>
          <w:lang w:eastAsia="en-GB"/>
        </w:rPr>
        <w:t>50 million for Montenegro, €63 million for North Macedonia; and €78.5 million for Serbia). It will help to address the socio-economic impact of the outbreak in particular for the most affected businesses, including companies working in tourism and transportation sectors.</w:t>
      </w:r>
      <w:r w:rsidR="00C21248">
        <w:rPr>
          <w:rFonts w:ascii="Verdana" w:eastAsia="Times New Roman" w:hAnsi="Verdana" w:cs="Times New Roman"/>
          <w:spacing w:val="-2"/>
          <w:sz w:val="20"/>
          <w:szCs w:val="20"/>
          <w:lang w:eastAsia="en-GB"/>
        </w:rPr>
        <w:t xml:space="preserve"> Additional €290 million have also been identified to help with the socio-economic recovery of the whole region.</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eastAsia="en-GB"/>
        </w:rPr>
      </w:pPr>
      <w:r w:rsidRPr="00E06356">
        <w:rPr>
          <w:rFonts w:ascii="Verdana" w:eastAsia="Times New Roman" w:hAnsi="Verdana" w:cs="Times New Roman"/>
          <w:spacing w:val="-2"/>
          <w:sz w:val="20"/>
          <w:szCs w:val="24"/>
          <w:lang w:eastAsia="en-GB"/>
        </w:rPr>
        <w:t xml:space="preserve">Under the Facility for Refugees in Turkey, procurement of small-scale health infrastructure and equipment is about to be launched for </w:t>
      </w:r>
      <w:r w:rsidRPr="00E06356">
        <w:rPr>
          <w:rFonts w:ascii="Verdana" w:hAnsi="Verdana"/>
          <w:sz w:val="20"/>
          <w:szCs w:val="20"/>
        </w:rPr>
        <w:t>€</w:t>
      </w:r>
      <w:r w:rsidRPr="00E06356">
        <w:rPr>
          <w:rFonts w:ascii="Verdana" w:eastAsia="Times New Roman" w:hAnsi="Verdana" w:cs="Times New Roman"/>
          <w:spacing w:val="-2"/>
          <w:sz w:val="20"/>
          <w:szCs w:val="24"/>
          <w:lang w:eastAsia="en-GB"/>
        </w:rPr>
        <w:t xml:space="preserve">90 million. In total, the EU will support with </w:t>
      </w:r>
      <w:r w:rsidRPr="00E06356">
        <w:rPr>
          <w:rFonts w:ascii="Verdana" w:eastAsia="Calibri" w:hAnsi="Verdana" w:cs="Calibri"/>
          <w:bCs/>
          <w:sz w:val="20"/>
          <w:szCs w:val="20"/>
          <w:lang w:val="en-GB" w:eastAsia="en-GB"/>
        </w:rPr>
        <w:t>€</w:t>
      </w:r>
      <w:r w:rsidRPr="00E06356">
        <w:rPr>
          <w:rFonts w:ascii="Verdana" w:eastAsia="Times New Roman" w:hAnsi="Verdana" w:cs="Times New Roman"/>
          <w:spacing w:val="-2"/>
          <w:sz w:val="20"/>
          <w:szCs w:val="24"/>
          <w:lang w:eastAsia="en-GB"/>
        </w:rPr>
        <w:t xml:space="preserve">800 million our Western Balkan partners and Turkey to address the coronavirus. </w:t>
      </w:r>
    </w:p>
    <w:p w:rsidR="007C7C10" w:rsidRPr="00E06356" w:rsidRDefault="007C7C10" w:rsidP="007C7C10">
      <w:pPr>
        <w:rPr>
          <w:rFonts w:ascii="Verdana" w:hAnsi="Verdana"/>
          <w:b/>
          <w:bCs/>
          <w:sz w:val="24"/>
          <w:szCs w:val="24"/>
          <w:lang w:val="en-GB"/>
        </w:rPr>
      </w:pPr>
      <w:r w:rsidRPr="00E06356">
        <w:rPr>
          <w:rFonts w:ascii="Verdana" w:hAnsi="Verdana"/>
          <w:b/>
          <w:bCs/>
          <w:sz w:val="24"/>
          <w:szCs w:val="24"/>
          <w:lang w:val="en-GB"/>
        </w:rPr>
        <w:t>What is being done in the EU’s Eastern Neighbourhood?</w:t>
      </w:r>
    </w:p>
    <w:p w:rsidR="007C7C10" w:rsidRPr="00E06356" w:rsidRDefault="007C7C10" w:rsidP="007C7C10">
      <w:pPr>
        <w:pStyle w:val="5Normal"/>
        <w:rPr>
          <w:szCs w:val="20"/>
        </w:rPr>
      </w:pPr>
      <w:r w:rsidRPr="00E06356">
        <w:rPr>
          <w:szCs w:val="20"/>
        </w:rPr>
        <w:t>As part of Team Europe, the EU is also mobilising an emergency support package worth more than €140 million for immediate needs in the Eastern Partnership countries. The EU is working with WHO, on a €30 million programme to jointly purchase and ensure the supply of medical devices and personal equipment, such as ventilators, laboratory kits, masks, goggles, gowns, and safety suits. Focus will be on effectively distributing material to the health systems of partner country in the coming weeks.</w:t>
      </w:r>
    </w:p>
    <w:p w:rsidR="007C7C10" w:rsidRPr="00E06356" w:rsidRDefault="007C7C10" w:rsidP="007C7C10">
      <w:pPr>
        <w:pStyle w:val="5Normal"/>
        <w:rPr>
          <w:szCs w:val="20"/>
        </w:rPr>
      </w:pPr>
      <w:r w:rsidRPr="00E06356">
        <w:rPr>
          <w:szCs w:val="20"/>
        </w:rPr>
        <w:t>The EU has also made available more than €11.3 million in small grants to civil society organisations. These funds are already responding to immediate needs, (i.e.: supporting local schools with distance learning). By the summer, the “Eastern Partnership Solidarity Programme” will target the most affected parts of the populations through civil society support and notably sub-grants to smaller, local organisations.</w:t>
      </w:r>
    </w:p>
    <w:p w:rsidR="007C7C10" w:rsidRPr="00E06356" w:rsidRDefault="007C7C10" w:rsidP="007C7C10">
      <w:pPr>
        <w:pStyle w:val="5Normal"/>
        <w:rPr>
          <w:szCs w:val="20"/>
        </w:rPr>
      </w:pPr>
      <w:r w:rsidRPr="00E06356">
        <w:rPr>
          <w:szCs w:val="20"/>
        </w:rPr>
        <w:t xml:space="preserve">In addition, the European Commission will support small and medium enterprises (SMEs) across the region with </w:t>
      </w:r>
      <w:r w:rsidRPr="00E06356">
        <w:rPr>
          <w:szCs w:val="20"/>
          <w:lang w:val="en-US"/>
        </w:rPr>
        <w:t>a new €100 million support programme and</w:t>
      </w:r>
      <w:r w:rsidRPr="00E06356">
        <w:rPr>
          <w:szCs w:val="20"/>
        </w:rPr>
        <w:t xml:space="preserve"> will also redirect the use of existing funding instruments, such as the European Fund for Sustainable Development (EFSD), to help mitigate socio-economic impact of the coronavirus crisis in our Eastern partners </w:t>
      </w:r>
    </w:p>
    <w:p w:rsidR="00C21248" w:rsidRDefault="007C7C10" w:rsidP="007C7C10">
      <w:pPr>
        <w:pStyle w:val="5Normal"/>
        <w:rPr>
          <w:szCs w:val="20"/>
        </w:rPr>
      </w:pPr>
      <w:r w:rsidRPr="00E06356">
        <w:rPr>
          <w:szCs w:val="20"/>
        </w:rPr>
        <w:t xml:space="preserve">Additionally, ongoing EU </w:t>
      </w:r>
      <w:r w:rsidR="00C21248">
        <w:rPr>
          <w:szCs w:val="20"/>
        </w:rPr>
        <w:t xml:space="preserve">bilateral </w:t>
      </w:r>
      <w:r w:rsidRPr="00E06356">
        <w:rPr>
          <w:szCs w:val="20"/>
        </w:rPr>
        <w:t>programmes are already delivering support on the ground. For example, in Ukraine, the EU has delivered equipment for the Emergency Medical Care Centre of Donetsk Oblast with 100 sets of personal protective equipment as well as more than 70 litres of highly concentrated antiseptic liquid. A Georgian producer of medical textiles has produced 40,000 medical gowns within a week after he was able to purchase 12 additional sewing machines thanks to a micro-grant provided by the EU</w:t>
      </w:r>
      <w:r w:rsidR="00C21248">
        <w:rPr>
          <w:szCs w:val="20"/>
        </w:rPr>
        <w:t xml:space="preserve">. </w:t>
      </w:r>
    </w:p>
    <w:p w:rsidR="007C7C10" w:rsidRDefault="00C21248" w:rsidP="007C7C10">
      <w:pPr>
        <w:pStyle w:val="5Normal"/>
        <w:rPr>
          <w:szCs w:val="20"/>
        </w:rPr>
      </w:pPr>
      <w:r>
        <w:rPr>
          <w:szCs w:val="20"/>
        </w:rPr>
        <w:t>With the funds redirected bilaterally</w:t>
      </w:r>
      <w:r w:rsidR="007C7C10" w:rsidRPr="00E06356">
        <w:rPr>
          <w:szCs w:val="20"/>
        </w:rPr>
        <w:t xml:space="preserve">, </w:t>
      </w:r>
      <w:r>
        <w:rPr>
          <w:szCs w:val="20"/>
        </w:rPr>
        <w:t xml:space="preserve">the </w:t>
      </w:r>
      <w:r w:rsidR="007C7C10" w:rsidRPr="00E06356">
        <w:rPr>
          <w:szCs w:val="20"/>
        </w:rPr>
        <w:t xml:space="preserve">support </w:t>
      </w:r>
      <w:r>
        <w:rPr>
          <w:szCs w:val="20"/>
        </w:rPr>
        <w:t xml:space="preserve">for </w:t>
      </w:r>
      <w:r w:rsidR="007C7C10" w:rsidRPr="00E06356">
        <w:rPr>
          <w:szCs w:val="20"/>
        </w:rPr>
        <w:t xml:space="preserve">the Eastern partners </w:t>
      </w:r>
      <w:r w:rsidR="00E36F31">
        <w:rPr>
          <w:szCs w:val="20"/>
        </w:rPr>
        <w:t xml:space="preserve">to </w:t>
      </w:r>
      <w:r w:rsidR="007C7C10" w:rsidRPr="00E06356">
        <w:rPr>
          <w:szCs w:val="20"/>
        </w:rPr>
        <w:t xml:space="preserve">tackle </w:t>
      </w:r>
      <w:r w:rsidR="00E36F31">
        <w:rPr>
          <w:szCs w:val="20"/>
        </w:rPr>
        <w:t>the</w:t>
      </w:r>
      <w:r w:rsidR="00E36F31" w:rsidRPr="00E06356">
        <w:rPr>
          <w:szCs w:val="20"/>
        </w:rPr>
        <w:t xml:space="preserve"> </w:t>
      </w:r>
      <w:r w:rsidR="007C7C10" w:rsidRPr="00E06356">
        <w:rPr>
          <w:szCs w:val="20"/>
        </w:rPr>
        <w:t>coronavirus crisis total</w:t>
      </w:r>
      <w:r>
        <w:rPr>
          <w:szCs w:val="20"/>
        </w:rPr>
        <w:t>s</w:t>
      </w:r>
      <w:r w:rsidR="007C7C10" w:rsidRPr="00E06356">
        <w:rPr>
          <w:szCs w:val="20"/>
        </w:rPr>
        <w:t xml:space="preserve"> €962 million.</w:t>
      </w:r>
    </w:p>
    <w:p w:rsidR="00E36F31" w:rsidRPr="00E06356" w:rsidRDefault="00E36F31" w:rsidP="007C7C10">
      <w:pPr>
        <w:pStyle w:val="5Normal"/>
        <w:rPr>
          <w:szCs w:val="20"/>
        </w:rPr>
      </w:pPr>
    </w:p>
    <w:p w:rsidR="007C7C10" w:rsidRPr="00E06356" w:rsidRDefault="007C7C10" w:rsidP="007C7C10">
      <w:pPr>
        <w:rPr>
          <w:rFonts w:ascii="Verdana" w:hAnsi="Verdana"/>
          <w:b/>
          <w:sz w:val="24"/>
          <w:szCs w:val="24"/>
        </w:rPr>
      </w:pPr>
      <w:r w:rsidRPr="00E06356">
        <w:rPr>
          <w:rFonts w:ascii="Verdana" w:hAnsi="Verdana"/>
          <w:b/>
          <w:sz w:val="24"/>
          <w:szCs w:val="24"/>
        </w:rPr>
        <w:t>How are you helping the countries in North Africa and the Middle East?</w:t>
      </w:r>
    </w:p>
    <w:p w:rsidR="007C7C10" w:rsidRPr="00E06356" w:rsidRDefault="007C7C10" w:rsidP="007C7C10">
      <w:pPr>
        <w:spacing w:after="0" w:line="240" w:lineRule="auto"/>
        <w:jc w:val="both"/>
        <w:rPr>
          <w:rFonts w:ascii="Verdana" w:hAnsi="Verdana" w:cs="Times New Roman"/>
          <w:sz w:val="20"/>
          <w:szCs w:val="20"/>
          <w:lang w:val="en-US"/>
        </w:rPr>
      </w:pPr>
      <w:r w:rsidRPr="00E06356">
        <w:rPr>
          <w:rFonts w:ascii="Verdana" w:eastAsia="Times New Roman" w:hAnsi="Verdana" w:cs="Times New Roman"/>
          <w:spacing w:val="-2"/>
          <w:sz w:val="20"/>
          <w:szCs w:val="20"/>
          <w:lang w:eastAsia="en-GB"/>
        </w:rPr>
        <w:t xml:space="preserve">In the Southern Neighbourhood, the EU is reallocating the overall funding of </w:t>
      </w:r>
      <w:r w:rsidRPr="00E06356">
        <w:rPr>
          <w:rFonts w:ascii="Verdana" w:hAnsi="Verdana"/>
          <w:sz w:val="20"/>
          <w:szCs w:val="20"/>
        </w:rPr>
        <w:t>€</w:t>
      </w:r>
      <w:r w:rsidRPr="00E06356">
        <w:rPr>
          <w:rFonts w:ascii="Verdana" w:eastAsia="Times New Roman" w:hAnsi="Verdana" w:cs="Times New Roman"/>
          <w:spacing w:val="-2"/>
          <w:sz w:val="20"/>
          <w:szCs w:val="20"/>
          <w:lang w:eastAsia="en-GB"/>
        </w:rPr>
        <w:t>2.1 billion at regional level and in-country to support our partners addressing the health and socio-economic impact of the pandemic.</w:t>
      </w:r>
      <w:r w:rsidRPr="00E06356">
        <w:rPr>
          <w:rFonts w:ascii="Verdana" w:hAnsi="Verdana" w:cs="Times New Roman"/>
          <w:sz w:val="20"/>
          <w:szCs w:val="20"/>
          <w:lang w:val="en-US"/>
        </w:rPr>
        <w:t xml:space="preserve"> </w:t>
      </w:r>
    </w:p>
    <w:p w:rsidR="007C7C10" w:rsidRPr="00E06356" w:rsidRDefault="007C7C10" w:rsidP="007C7C10">
      <w:pPr>
        <w:spacing w:after="0" w:line="240" w:lineRule="auto"/>
        <w:jc w:val="both"/>
        <w:rPr>
          <w:rFonts w:ascii="Verdana" w:hAnsi="Verdana" w:cs="Times New Roman"/>
          <w:sz w:val="20"/>
          <w:szCs w:val="20"/>
          <w:lang w:val="en-US"/>
        </w:rPr>
      </w:pPr>
    </w:p>
    <w:p w:rsidR="007C7C10" w:rsidRPr="00E06356" w:rsidRDefault="007C7C10" w:rsidP="007C7C10">
      <w:pPr>
        <w:spacing w:after="120" w:line="240" w:lineRule="auto"/>
        <w:ind w:right="57"/>
        <w:jc w:val="both"/>
        <w:rPr>
          <w:rFonts w:ascii="Verdana" w:hAnsi="Verdana" w:cs="Arial"/>
          <w:sz w:val="20"/>
          <w:szCs w:val="20"/>
        </w:rPr>
      </w:pPr>
      <w:r w:rsidRPr="00E06356">
        <w:rPr>
          <w:rFonts w:ascii="Verdana" w:hAnsi="Verdana" w:cs="Arial"/>
          <w:sz w:val="20"/>
          <w:szCs w:val="20"/>
        </w:rPr>
        <w:t xml:space="preserve">As a first emergency response, the EU signed a contract with the European Centre for Disease Control (ECDC) to provide tailor-made support to enhance the preparedness and response capacities of partner countries in the current emergency situation. This new EU Initiative for Health Security for €9 million covers all neighbourhood and enlargement countries and focuses on capacity building of epidemiologists and frontline health staff in </w:t>
      </w:r>
      <w:r w:rsidRPr="00E06356">
        <w:rPr>
          <w:rFonts w:ascii="Verdana" w:hAnsi="Verdana" w:cs="Arial"/>
          <w:sz w:val="20"/>
          <w:szCs w:val="20"/>
        </w:rPr>
        <w:lastRenderedPageBreak/>
        <w:t>partner countries. The emergency response part of the programme started and allows a gap analysis based on detailed surveys per country, dedicated ECDC staff will be available to help and advice.</w:t>
      </w:r>
    </w:p>
    <w:p w:rsidR="007C7C10" w:rsidRPr="00E06356" w:rsidRDefault="007C7C10" w:rsidP="007C7C10">
      <w:pPr>
        <w:spacing w:after="120" w:line="240" w:lineRule="auto"/>
        <w:ind w:right="57"/>
        <w:jc w:val="both"/>
        <w:rPr>
          <w:rFonts w:ascii="Verdana" w:hAnsi="Verdana"/>
          <w:sz w:val="20"/>
          <w:szCs w:val="20"/>
        </w:rPr>
      </w:pPr>
      <w:r w:rsidRPr="00E06356">
        <w:rPr>
          <w:rFonts w:ascii="Verdana" w:hAnsi="Verdana"/>
          <w:sz w:val="20"/>
          <w:szCs w:val="20"/>
        </w:rPr>
        <w:t xml:space="preserve">To address the economic impact of coronavirus, the EU is adapting regional economic programmes dealing with investment and innovation for the region amounting to €26 million, which put particular emphasis on strengthening the employment dimension. Substantial use will also be made of the Neighbourhood Investment Platform. An amount of €100 million will be used for topping up existing facilities and accelerating new programmes with European Financial Institutions, to support mostly SMEs and financial intermediaries, by providing immediate liquidity, more local currency funding and trade finance. </w:t>
      </w:r>
    </w:p>
    <w:p w:rsidR="007C7C10" w:rsidRDefault="007C7C10" w:rsidP="007C7C10">
      <w:pPr>
        <w:spacing w:after="120" w:line="240" w:lineRule="auto"/>
        <w:ind w:right="57"/>
        <w:jc w:val="both"/>
        <w:rPr>
          <w:rFonts w:ascii="Verdana" w:eastAsia="Times New Roman" w:hAnsi="Verdana" w:cs="Times New Roman"/>
          <w:spacing w:val="-2"/>
          <w:sz w:val="20"/>
          <w:szCs w:val="20"/>
          <w:lang w:val="en-GB" w:eastAsia="en-GB"/>
        </w:rPr>
      </w:pPr>
      <w:r w:rsidRPr="00E06356">
        <w:rPr>
          <w:rFonts w:ascii="Verdana" w:eastAsia="Times New Roman" w:hAnsi="Verdana" w:cs="Times New Roman"/>
          <w:spacing w:val="-2"/>
          <w:sz w:val="20"/>
          <w:szCs w:val="20"/>
          <w:lang w:eastAsia="en-GB"/>
        </w:rPr>
        <w:t>T</w:t>
      </w:r>
      <w:r w:rsidRPr="00E06356">
        <w:rPr>
          <w:rFonts w:ascii="Verdana" w:eastAsia="Times New Roman" w:hAnsi="Verdana" w:cs="Times New Roman"/>
          <w:spacing w:val="-2"/>
          <w:sz w:val="20"/>
          <w:szCs w:val="20"/>
          <w:lang w:val="en-GB" w:eastAsia="en-GB"/>
        </w:rPr>
        <w:t xml:space="preserve">he Middle East is particularly challenged by the </w:t>
      </w:r>
      <w:r w:rsidRPr="00E06356">
        <w:rPr>
          <w:rFonts w:ascii="Verdana" w:eastAsia="Calibri" w:hAnsi="Verdana"/>
          <w:bCs/>
          <w:sz w:val="20"/>
          <w:szCs w:val="20"/>
          <w:lang w:eastAsia="de-AT"/>
        </w:rPr>
        <w:t xml:space="preserve">significant refugee presence in the region, </w:t>
      </w:r>
      <w:r>
        <w:rPr>
          <w:rFonts w:ascii="Verdana" w:eastAsia="Calibri" w:hAnsi="Verdana"/>
          <w:bCs/>
          <w:sz w:val="20"/>
          <w:szCs w:val="20"/>
          <w:lang w:eastAsia="de-AT"/>
        </w:rPr>
        <w:t xml:space="preserve">and large numbers of internally </w:t>
      </w:r>
      <w:r w:rsidRPr="00E06356">
        <w:rPr>
          <w:rFonts w:ascii="Verdana" w:eastAsia="Calibri" w:hAnsi="Verdana"/>
          <w:bCs/>
          <w:sz w:val="20"/>
          <w:szCs w:val="20"/>
          <w:lang w:eastAsia="de-AT"/>
        </w:rPr>
        <w:t xml:space="preserve">displaced people, with limited access to health and hygiene facilities and close proximity living conditions. </w:t>
      </w:r>
      <w:r w:rsidRPr="00E06356">
        <w:rPr>
          <w:rFonts w:ascii="Verdana" w:eastAsia="Times New Roman" w:hAnsi="Verdana" w:cs="Times New Roman"/>
          <w:spacing w:val="-2"/>
          <w:sz w:val="20"/>
          <w:szCs w:val="20"/>
          <w:lang w:val="en-GB" w:eastAsia="en-GB"/>
        </w:rPr>
        <w:t xml:space="preserve">The EU on 30 March committed a further </w:t>
      </w:r>
      <w:r w:rsidRPr="00E06356">
        <w:rPr>
          <w:rFonts w:ascii="Verdana" w:hAnsi="Verdana"/>
          <w:sz w:val="20"/>
          <w:szCs w:val="20"/>
        </w:rPr>
        <w:t xml:space="preserve">€240 million </w:t>
      </w:r>
      <w:r w:rsidRPr="00E06356">
        <w:rPr>
          <w:rFonts w:ascii="Verdana" w:eastAsia="Times New Roman" w:hAnsi="Verdana" w:cs="Times New Roman"/>
          <w:spacing w:val="-2"/>
          <w:sz w:val="20"/>
          <w:szCs w:val="20"/>
          <w:lang w:val="en-GB" w:eastAsia="en-GB"/>
        </w:rPr>
        <w:t xml:space="preserve">to support hosting countries and refugees in response to the Syrian crisis via the EU Regional Trust Fund (EUTF Syria). More than 3.9 million individuals have accessed healthcare thanks to EU support in response to the Syrian crisis in refugee hosting countries.  </w:t>
      </w:r>
    </w:p>
    <w:p w:rsidR="007C7C10" w:rsidRPr="00E06356" w:rsidRDefault="007C7C10" w:rsidP="007C7C10">
      <w:pPr>
        <w:spacing w:after="120" w:line="240" w:lineRule="auto"/>
        <w:ind w:right="57"/>
        <w:jc w:val="both"/>
        <w:rPr>
          <w:rFonts w:ascii="Verdana" w:eastAsia="Times New Roman" w:hAnsi="Verdana" w:cs="Times New Roman"/>
          <w:spacing w:val="-2"/>
          <w:sz w:val="20"/>
          <w:szCs w:val="20"/>
          <w:lang w:eastAsia="en-GB"/>
        </w:rPr>
      </w:pPr>
      <w:r w:rsidRPr="00E06356">
        <w:rPr>
          <w:rFonts w:ascii="Verdana" w:eastAsia="Times New Roman" w:hAnsi="Verdana" w:cs="Times New Roman"/>
          <w:spacing w:val="-2"/>
          <w:sz w:val="20"/>
          <w:szCs w:val="20"/>
          <w:lang w:eastAsia="en-GB"/>
        </w:rPr>
        <w:t xml:space="preserve">In Lebanon, </w:t>
      </w:r>
      <w:r w:rsidRPr="00E06356">
        <w:rPr>
          <w:rFonts w:ascii="Verdana" w:eastAsia="Calibri" w:hAnsi="Verdana"/>
          <w:bCs/>
          <w:sz w:val="20"/>
          <w:szCs w:val="20"/>
          <w:lang w:eastAsia="de-AT"/>
        </w:rPr>
        <w:t xml:space="preserve">ongoing EU projects for a value of €86 million in grants are being reoriented to ensure continuity of critical health care in the coronavirus crisis. </w:t>
      </w:r>
      <w:r w:rsidRPr="00E06356">
        <w:rPr>
          <w:rFonts w:ascii="Verdana" w:hAnsi="Verdana"/>
          <w:sz w:val="20"/>
          <w:szCs w:val="20"/>
        </w:rPr>
        <w:t xml:space="preserve">For example, the EU has financed the purchase of protective equipment including masks, gloves, gown, googles, eye shields and hygiene items for </w:t>
      </w:r>
      <w:r w:rsidRPr="00E06356">
        <w:rPr>
          <w:rFonts w:ascii="Verdana" w:hAnsi="Verdana"/>
          <w:bCs/>
          <w:sz w:val="20"/>
          <w:szCs w:val="20"/>
        </w:rPr>
        <w:t>60 primary health care centres</w:t>
      </w:r>
      <w:r w:rsidRPr="00E06356">
        <w:rPr>
          <w:rFonts w:ascii="Verdana" w:hAnsi="Verdana"/>
          <w:sz w:val="20"/>
          <w:szCs w:val="20"/>
        </w:rPr>
        <w:t xml:space="preserve">. Additional assistance is in the pipeline especially for Palestine refugees. </w:t>
      </w:r>
      <w:r w:rsidRPr="00E06356">
        <w:rPr>
          <w:rFonts w:ascii="Verdana" w:eastAsia="Calibri" w:hAnsi="Verdana"/>
          <w:bCs/>
          <w:sz w:val="20"/>
          <w:szCs w:val="20"/>
          <w:lang w:eastAsia="de-AT"/>
        </w:rPr>
        <w:t xml:space="preserve">The EU will increase its support to SMEs, and provide €25 million to expand the EBRD trade financing facility for Lebanon, with the specific intention of financing imports of essential goods such as medicines and medical equipment. The EU has also substantially reinforced its support for incomes with a further allocation of €100 million for social assistance from the EUTF Syria. </w:t>
      </w:r>
    </w:p>
    <w:p w:rsidR="007C7C10" w:rsidRPr="00E06356" w:rsidRDefault="007C7C10" w:rsidP="007C7C10">
      <w:pPr>
        <w:spacing w:before="120" w:after="120"/>
        <w:jc w:val="both"/>
        <w:rPr>
          <w:rFonts w:ascii="Verdana" w:eastAsia="Calibri" w:hAnsi="Verdana"/>
          <w:bCs/>
          <w:sz w:val="20"/>
          <w:szCs w:val="20"/>
          <w:lang w:eastAsia="de-AT"/>
        </w:rPr>
      </w:pPr>
      <w:r w:rsidRPr="00E06356">
        <w:rPr>
          <w:rFonts w:ascii="Verdana" w:eastAsia="Calibri" w:hAnsi="Verdana"/>
          <w:bCs/>
          <w:sz w:val="20"/>
          <w:szCs w:val="20"/>
          <w:lang w:eastAsia="de-AT"/>
        </w:rPr>
        <w:t xml:space="preserve">In Jordan, the on-going portfolio of </w:t>
      </w:r>
      <w:r w:rsidRPr="00E06356">
        <w:rPr>
          <w:rFonts w:ascii="Verdana" w:hAnsi="Verdana"/>
          <w:bCs/>
          <w:sz w:val="20"/>
          <w:szCs w:val="20"/>
        </w:rPr>
        <w:t xml:space="preserve">health-related projects of an amount of €77.6 million is being reoriented when possible to ensure continuity of critical healthcare and to prioritise the procurement of protective equipment and supplies in the coronavirus response. </w:t>
      </w:r>
      <w:r w:rsidRPr="00E06356">
        <w:rPr>
          <w:rFonts w:ascii="Verdana" w:hAnsi="Verdana" w:cs="Arial"/>
          <w:sz w:val="20"/>
          <w:szCs w:val="20"/>
          <w:lang w:eastAsia="de-AT"/>
        </w:rPr>
        <w:t xml:space="preserve">The EU will continue its efforts to address the broader social impact of the crisis by supporting incomes and social protection for </w:t>
      </w:r>
      <w:r w:rsidRPr="00E06356">
        <w:rPr>
          <w:rFonts w:ascii="Verdana" w:hAnsi="Verdana" w:cs="Arial"/>
          <w:sz w:val="20"/>
          <w:szCs w:val="20"/>
        </w:rPr>
        <w:t>the most vulnerable for an amount of €83 million, bringing the total amount of ongoing and planned programs supporting the economy and social protection relevant for the coronavirus response up to €224 million</w:t>
      </w:r>
      <w:r w:rsidRPr="00E06356">
        <w:rPr>
          <w:rFonts w:ascii="Verdana" w:hAnsi="Verdana" w:cs="Arial"/>
          <w:color w:val="1F497D"/>
          <w:sz w:val="20"/>
          <w:szCs w:val="20"/>
        </w:rPr>
        <w:t>.</w:t>
      </w:r>
      <w:r w:rsidRPr="00E06356">
        <w:rPr>
          <w:rFonts w:ascii="Verdana" w:hAnsi="Verdana"/>
          <w:bCs/>
          <w:sz w:val="20"/>
          <w:szCs w:val="20"/>
        </w:rPr>
        <w:t xml:space="preserve"> </w:t>
      </w:r>
    </w:p>
    <w:p w:rsidR="007C7C10" w:rsidRPr="00E06356" w:rsidRDefault="007C7C10" w:rsidP="007C7C10">
      <w:pPr>
        <w:spacing w:after="0" w:line="240" w:lineRule="auto"/>
        <w:jc w:val="both"/>
        <w:rPr>
          <w:rFonts w:ascii="Verdana" w:hAnsi="Verdana"/>
          <w:sz w:val="20"/>
          <w:szCs w:val="20"/>
        </w:rPr>
      </w:pPr>
      <w:r w:rsidRPr="00E06356">
        <w:rPr>
          <w:rFonts w:ascii="Verdana" w:hAnsi="Verdana" w:cs="Times New Roman"/>
          <w:sz w:val="20"/>
          <w:szCs w:val="20"/>
          <w:lang w:eastAsia="de-AT"/>
        </w:rPr>
        <w:t xml:space="preserve">For the Palestinians, the EU has prepared a set of assistance measures of around </w:t>
      </w:r>
      <w:r w:rsidRPr="00E06356">
        <w:rPr>
          <w:rFonts w:ascii="Verdana" w:eastAsia="Calibri" w:hAnsi="Verdana" w:cs="Calibri"/>
          <w:bCs/>
          <w:sz w:val="20"/>
          <w:szCs w:val="20"/>
          <w:lang w:val="en-GB" w:eastAsia="en-GB"/>
        </w:rPr>
        <w:t>€</w:t>
      </w:r>
      <w:r w:rsidRPr="00E06356">
        <w:rPr>
          <w:rFonts w:ascii="Verdana" w:hAnsi="Verdana" w:cs="Times New Roman"/>
          <w:sz w:val="20"/>
          <w:szCs w:val="20"/>
          <w:lang w:eastAsia="de-AT"/>
        </w:rPr>
        <w:t xml:space="preserve">60 million, covering the following areas. In support to the health sector, the EU plans to reallocate €9.5 million to the six East Jerusalem hospitals to help cover coronavirus costs. </w:t>
      </w:r>
      <w:r w:rsidRPr="00E06356">
        <w:rPr>
          <w:rFonts w:ascii="Verdana" w:hAnsi="Verdana"/>
          <w:sz w:val="20"/>
          <w:szCs w:val="20"/>
        </w:rPr>
        <w:t xml:space="preserve">To tackle the </w:t>
      </w:r>
      <w:r w:rsidRPr="00E06356">
        <w:rPr>
          <w:rFonts w:ascii="Verdana" w:hAnsi="Verdana"/>
          <w:bCs/>
          <w:sz w:val="20"/>
          <w:szCs w:val="20"/>
        </w:rPr>
        <w:t>economic challenges, the EU will ad</w:t>
      </w:r>
      <w:r w:rsidRPr="00E06356">
        <w:rPr>
          <w:rFonts w:ascii="Verdana" w:hAnsi="Verdana" w:cs="Times New Roman"/>
          <w:sz w:val="20"/>
          <w:szCs w:val="20"/>
          <w:lang w:eastAsia="de-AT"/>
        </w:rPr>
        <w:t xml:space="preserve">vance the payment of €40 million </w:t>
      </w:r>
      <w:r w:rsidRPr="00E06356">
        <w:rPr>
          <w:rFonts w:ascii="Verdana" w:hAnsi="Verdana"/>
          <w:sz w:val="20"/>
          <w:szCs w:val="20"/>
        </w:rPr>
        <w:t xml:space="preserve">direct financial support to </w:t>
      </w:r>
      <w:r w:rsidRPr="00E06356">
        <w:rPr>
          <w:rFonts w:ascii="Verdana" w:hAnsi="Verdana"/>
          <w:bCs/>
          <w:sz w:val="20"/>
          <w:szCs w:val="20"/>
        </w:rPr>
        <w:t>the Palestinian Authority</w:t>
      </w:r>
      <w:r w:rsidRPr="00E06356">
        <w:rPr>
          <w:rFonts w:ascii="Verdana" w:hAnsi="Verdana" w:cs="Times New Roman"/>
          <w:sz w:val="20"/>
          <w:szCs w:val="20"/>
          <w:lang w:eastAsia="de-AT"/>
        </w:rPr>
        <w:t xml:space="preserve"> to</w:t>
      </w:r>
      <w:r w:rsidRPr="00E06356">
        <w:rPr>
          <w:rFonts w:ascii="Verdana" w:hAnsi="Verdana"/>
          <w:sz w:val="20"/>
          <w:szCs w:val="20"/>
        </w:rPr>
        <w:t xml:space="preserve"> address immediate needs</w:t>
      </w:r>
      <w:r w:rsidRPr="00E06356">
        <w:rPr>
          <w:rFonts w:ascii="Verdana" w:hAnsi="Verdana" w:cs="Times New Roman"/>
          <w:sz w:val="20"/>
          <w:szCs w:val="20"/>
          <w:lang w:eastAsia="de-AT"/>
        </w:rPr>
        <w:t>. The EU also plans to increase its support to SMEs by advancing and increasing by €5.5 million its contribution to the European Palestinian Credit Guarantee Fund</w:t>
      </w:r>
      <w:r w:rsidRPr="00E06356">
        <w:rPr>
          <w:rFonts w:ascii="Verdana" w:hAnsi="Verdana"/>
          <w:sz w:val="20"/>
          <w:szCs w:val="20"/>
        </w:rPr>
        <w:t xml:space="preserve">. To address the </w:t>
      </w:r>
      <w:r w:rsidRPr="00E06356">
        <w:rPr>
          <w:rFonts w:ascii="Verdana" w:hAnsi="Verdana"/>
          <w:bCs/>
          <w:sz w:val="20"/>
          <w:szCs w:val="20"/>
        </w:rPr>
        <w:t>social impact</w:t>
      </w:r>
      <w:r w:rsidRPr="00E06356">
        <w:rPr>
          <w:rFonts w:ascii="Verdana" w:hAnsi="Verdana"/>
          <w:sz w:val="20"/>
          <w:szCs w:val="20"/>
        </w:rPr>
        <w:t xml:space="preserve"> of the crisis, the EU plans to reorient </w:t>
      </w:r>
      <w:r w:rsidRPr="00E06356">
        <w:rPr>
          <w:rFonts w:ascii="Verdana" w:hAnsi="Verdana" w:cs="Times New Roman"/>
          <w:sz w:val="20"/>
          <w:szCs w:val="20"/>
          <w:lang w:eastAsia="de-AT"/>
        </w:rPr>
        <w:t>€5 million to support the most vulnerable via the PEGASE Cash Transfer Programme. In addition,</w:t>
      </w:r>
      <w:r w:rsidRPr="00E06356">
        <w:rPr>
          <w:rFonts w:ascii="Verdana" w:hAnsi="Verdana"/>
          <w:sz w:val="20"/>
          <w:szCs w:val="20"/>
        </w:rPr>
        <w:t xml:space="preserve"> to support </w:t>
      </w:r>
      <w:r w:rsidRPr="00E06356">
        <w:rPr>
          <w:rFonts w:ascii="Verdana" w:hAnsi="Verdana"/>
          <w:bCs/>
          <w:sz w:val="20"/>
          <w:szCs w:val="20"/>
        </w:rPr>
        <w:t>Palestine refugees</w:t>
      </w:r>
      <w:r w:rsidRPr="00E06356">
        <w:rPr>
          <w:rFonts w:ascii="Verdana" w:hAnsi="Verdana"/>
          <w:sz w:val="20"/>
          <w:szCs w:val="20"/>
        </w:rPr>
        <w:t xml:space="preserve"> in the West Bank and Gaza who have limited access to health and hygiene facilities, the EU </w:t>
      </w:r>
      <w:r w:rsidRPr="00E06356">
        <w:rPr>
          <w:rFonts w:ascii="Verdana" w:hAnsi="Verdana" w:cs="Arial"/>
          <w:sz w:val="20"/>
          <w:szCs w:val="20"/>
        </w:rPr>
        <w:t xml:space="preserve">has ensured an early payment of the </w:t>
      </w:r>
      <w:r w:rsidRPr="00E06356">
        <w:rPr>
          <w:rFonts w:ascii="Verdana" w:hAnsi="Verdana"/>
          <w:sz w:val="20"/>
          <w:szCs w:val="20"/>
        </w:rPr>
        <w:t xml:space="preserve">€82 million contribution to UNRWA's programme budget in 2020. </w:t>
      </w:r>
    </w:p>
    <w:p w:rsidR="007C7C10" w:rsidRPr="00E06356" w:rsidRDefault="007C7C10" w:rsidP="007C7C10">
      <w:pPr>
        <w:spacing w:before="120" w:after="120"/>
        <w:jc w:val="both"/>
        <w:rPr>
          <w:rFonts w:ascii="Verdana" w:hAnsi="Verdana"/>
          <w:sz w:val="20"/>
          <w:szCs w:val="20"/>
          <w:lang w:eastAsia="de-AT"/>
        </w:rPr>
      </w:pPr>
      <w:r w:rsidRPr="00E06356">
        <w:rPr>
          <w:rFonts w:ascii="Verdana" w:hAnsi="Verdana"/>
          <w:sz w:val="20"/>
          <w:szCs w:val="20"/>
          <w:lang w:eastAsia="de-AT"/>
        </w:rPr>
        <w:t xml:space="preserve">Inside </w:t>
      </w:r>
      <w:r w:rsidRPr="00E06356">
        <w:rPr>
          <w:rFonts w:ascii="Verdana" w:hAnsi="Verdana"/>
          <w:bCs/>
          <w:sz w:val="20"/>
          <w:szCs w:val="20"/>
          <w:lang w:eastAsia="de-AT"/>
        </w:rPr>
        <w:t>Syria</w:t>
      </w:r>
      <w:r w:rsidRPr="00E06356">
        <w:rPr>
          <w:rFonts w:ascii="Verdana" w:hAnsi="Verdana"/>
          <w:sz w:val="20"/>
          <w:szCs w:val="20"/>
          <w:lang w:eastAsia="de-AT"/>
        </w:rPr>
        <w:t xml:space="preserve">, the situation is complicated due to the fragmentation of the country. The EU is reorienting ongoing health programmes worth </w:t>
      </w:r>
      <w:r w:rsidRPr="00E06356">
        <w:rPr>
          <w:rFonts w:ascii="Verdana" w:hAnsi="Verdana" w:cs="Times New Roman"/>
          <w:sz w:val="20"/>
          <w:szCs w:val="20"/>
          <w:lang w:eastAsia="de-AT"/>
        </w:rPr>
        <w:t>€</w:t>
      </w:r>
      <w:r w:rsidRPr="00E06356">
        <w:rPr>
          <w:rFonts w:ascii="Verdana" w:hAnsi="Verdana"/>
          <w:sz w:val="20"/>
          <w:szCs w:val="20"/>
          <w:lang w:eastAsia="de-AT"/>
        </w:rPr>
        <w:t xml:space="preserve">4.9 million and will accelerate the contracting of a further €1.7 million. Part of the 2020 commitment of €36 million will also be reoriented to ensure our efforts are as targeted and relevant as possible for the coronavirus response. </w:t>
      </w:r>
      <w:r w:rsidRPr="00E06356">
        <w:rPr>
          <w:rFonts w:ascii="Verdana" w:hAnsi="Verdana"/>
          <w:sz w:val="20"/>
          <w:szCs w:val="20"/>
          <w:lang w:eastAsia="en-GB"/>
        </w:rPr>
        <w:t xml:space="preserve">Funds </w:t>
      </w:r>
      <w:r w:rsidRPr="00E06356">
        <w:rPr>
          <w:rFonts w:ascii="Verdana" w:hAnsi="Verdana"/>
          <w:sz w:val="20"/>
          <w:szCs w:val="20"/>
          <w:lang w:eastAsia="de-AT"/>
        </w:rPr>
        <w:t>will be used to prioritise non-state health sector actors, since we do not work with or via regime entities.</w:t>
      </w:r>
    </w:p>
    <w:p w:rsidR="007C7C10" w:rsidRPr="00E06356" w:rsidRDefault="007C7C10" w:rsidP="007C7C10">
      <w:pPr>
        <w:jc w:val="both"/>
        <w:rPr>
          <w:rFonts w:ascii="Verdana" w:hAnsi="Verdana" w:cs="Arial"/>
          <w:sz w:val="20"/>
          <w:szCs w:val="20"/>
        </w:rPr>
      </w:pPr>
      <w:r w:rsidRPr="00E06356">
        <w:rPr>
          <w:rFonts w:ascii="Verdana" w:hAnsi="Verdana" w:cs="Arial"/>
          <w:sz w:val="20"/>
          <w:szCs w:val="20"/>
        </w:rPr>
        <w:lastRenderedPageBreak/>
        <w:t xml:space="preserve">Regarding North Africa, in Morocco, the EU will provide backing to the Government by reallocating €150 million specifically dedicated to the needs of the </w:t>
      </w:r>
      <w:r w:rsidRPr="00E06356">
        <w:rPr>
          <w:rFonts w:ascii="Verdana" w:hAnsi="Verdana" w:cs="Arial"/>
          <w:i/>
          <w:sz w:val="20"/>
          <w:szCs w:val="20"/>
        </w:rPr>
        <w:t>Moroccan Special COVID-19 Pandemic Management Fund</w:t>
      </w:r>
      <w:r w:rsidRPr="00E06356">
        <w:rPr>
          <w:rFonts w:ascii="Verdana" w:hAnsi="Verdana" w:cs="Arial"/>
          <w:sz w:val="20"/>
          <w:szCs w:val="20"/>
        </w:rPr>
        <w:t xml:space="preserve">. Discussions are under way to reallocate €300 million of the funds allocated to respond to the pandemic by accelerating their mobilisation to meet the country’s exceptional budget needs. Under existing EU Emergency Trust Fund for Africa programmes, the EU will continue as much as possible to provide access to healthcare to vulnerable migrants and to promote awareness raising activities on positive hygiene behaviours, in particular through partnerships with civil society organisations.  </w:t>
      </w:r>
    </w:p>
    <w:p w:rsidR="007C7C10" w:rsidRPr="00E06356" w:rsidRDefault="007C7C10" w:rsidP="007C7C10">
      <w:pPr>
        <w:jc w:val="both"/>
        <w:rPr>
          <w:rFonts w:ascii="Verdana" w:hAnsi="Verdana" w:cs="Arial"/>
          <w:sz w:val="20"/>
          <w:szCs w:val="20"/>
        </w:rPr>
      </w:pPr>
      <w:r w:rsidRPr="00E06356">
        <w:rPr>
          <w:rFonts w:ascii="Verdana" w:hAnsi="Verdana" w:cs="Arial"/>
          <w:sz w:val="20"/>
          <w:szCs w:val="20"/>
        </w:rPr>
        <w:t xml:space="preserve">In Tunisia, </w:t>
      </w:r>
      <w:r w:rsidRPr="00E06356">
        <w:rPr>
          <w:rFonts w:ascii="Verdana" w:hAnsi="Verdana" w:cs="Arial"/>
          <w:sz w:val="20"/>
          <w:szCs w:val="20"/>
          <w:lang w:val="en-US"/>
        </w:rPr>
        <w:t>payments to ongoing EU budget support programmes will be mobilized quickly to provide nearly €250 million in liquidity to the Tunisian Treasury. This will contribute to the Government’s efforts to cope with the socio-economic consequences of the pandemic.</w:t>
      </w:r>
      <w:r w:rsidRPr="00E06356">
        <w:rPr>
          <w:rFonts w:ascii="Verdana" w:hAnsi="Verdana" w:cs="Arial"/>
          <w:sz w:val="20"/>
          <w:szCs w:val="20"/>
        </w:rPr>
        <w:t xml:space="preserve"> </w:t>
      </w:r>
      <w:r w:rsidRPr="00E06356">
        <w:rPr>
          <w:rFonts w:ascii="Verdana" w:hAnsi="Verdana" w:cs="Arial"/>
          <w:sz w:val="20"/>
          <w:szCs w:val="20"/>
          <w:lang w:val="en-US"/>
        </w:rPr>
        <w:t>The EU is stepping up its support to the health sector: the ongoing programme ‘Saha Aziza’ will be expanded to cover all public hospitals in the country to allow health authorities to purchase medical supplies and provide training and technical assistance.</w:t>
      </w:r>
    </w:p>
    <w:p w:rsidR="007C7C10" w:rsidRPr="00E06356" w:rsidRDefault="007C7C10" w:rsidP="007C7C10">
      <w:pPr>
        <w:jc w:val="both"/>
        <w:rPr>
          <w:rFonts w:ascii="Verdana" w:hAnsi="Verdana" w:cs="Arial"/>
          <w:sz w:val="20"/>
          <w:szCs w:val="20"/>
        </w:rPr>
      </w:pPr>
      <w:r w:rsidRPr="00E06356">
        <w:rPr>
          <w:rFonts w:ascii="Verdana" w:hAnsi="Verdana" w:cs="Arial"/>
          <w:sz w:val="20"/>
          <w:szCs w:val="20"/>
        </w:rPr>
        <w:t>To support Egypt’s</w:t>
      </w:r>
      <w:r w:rsidRPr="00E06356">
        <w:rPr>
          <w:rFonts w:ascii="Verdana" w:hAnsi="Verdana" w:cs="Arial"/>
          <w:b/>
          <w:sz w:val="20"/>
          <w:szCs w:val="20"/>
        </w:rPr>
        <w:t xml:space="preserve"> </w:t>
      </w:r>
      <w:r w:rsidRPr="00E06356">
        <w:rPr>
          <w:rFonts w:ascii="Verdana" w:hAnsi="Verdana" w:cs="Arial"/>
          <w:sz w:val="20"/>
          <w:szCs w:val="20"/>
          <w:lang w:val="en-GB"/>
        </w:rPr>
        <w:t>public health system</w:t>
      </w:r>
      <w:r w:rsidRPr="00E06356">
        <w:rPr>
          <w:rFonts w:ascii="Verdana" w:hAnsi="Verdana" w:cs="Arial"/>
          <w:sz w:val="20"/>
          <w:szCs w:val="20"/>
        </w:rPr>
        <w:t xml:space="preserve">, the EU </w:t>
      </w:r>
      <w:r w:rsidRPr="00E06356">
        <w:rPr>
          <w:rFonts w:ascii="Verdana" w:hAnsi="Verdana" w:cs="Arial"/>
          <w:sz w:val="20"/>
          <w:szCs w:val="20"/>
          <w:lang w:val="en-GB"/>
        </w:rPr>
        <w:t>is ready to release funds worth €89 million</w:t>
      </w:r>
      <w:r w:rsidRPr="00E06356">
        <w:rPr>
          <w:rFonts w:ascii="Verdana" w:hAnsi="Verdana" w:cs="Arial"/>
          <w:sz w:val="20"/>
          <w:szCs w:val="20"/>
        </w:rPr>
        <w:t xml:space="preserve"> remaining under the health sector support programme. To help mitigate the socio-economic impact of the crisis, the EU will make use of up to €200 million under the 2019 and 2020 bilateral cooperation programmes.</w:t>
      </w:r>
    </w:p>
    <w:p w:rsidR="007C7C10" w:rsidRPr="00E06356" w:rsidRDefault="007C7C10" w:rsidP="007C7C10">
      <w:pPr>
        <w:jc w:val="both"/>
        <w:rPr>
          <w:rFonts w:ascii="Verdana" w:hAnsi="Verdana" w:cs="Arial"/>
          <w:sz w:val="20"/>
          <w:szCs w:val="20"/>
        </w:rPr>
      </w:pPr>
      <w:r w:rsidRPr="00E06356">
        <w:rPr>
          <w:rFonts w:ascii="Verdana" w:hAnsi="Verdana" w:cs="Arial"/>
          <w:sz w:val="20"/>
          <w:szCs w:val="20"/>
        </w:rPr>
        <w:t xml:space="preserve">In Libya, the EU remains determined to address basic health needs of Libyans and all vulnerable groups such as refugees, asylum seekers, migrants, internally displaced persons and in particular those in detention centres. Projects under the EUTF Africa provide emergency medical assistance, distribute hygiene kits as well as raise awareness on positive hygiene behaviours among the most vulnerable. The </w:t>
      </w:r>
      <w:r w:rsidRPr="00E06356">
        <w:rPr>
          <w:rFonts w:ascii="Verdana" w:hAnsi="Verdana"/>
          <w:sz w:val="20"/>
          <w:szCs w:val="20"/>
          <w:lang w:val="en-GB"/>
        </w:rPr>
        <w:t xml:space="preserve">EUTF Africa also continues to support access to basic health services, improved access to clean water as well as the rehabilitation of health infrastructures for the benefit of both migrants and host communities, in particular through the 41 health projects already completed throughout the country. </w:t>
      </w:r>
      <w:r w:rsidRPr="00E06356">
        <w:rPr>
          <w:rFonts w:ascii="Verdana" w:hAnsi="Verdana" w:cs="Arial"/>
          <w:sz w:val="20"/>
          <w:szCs w:val="20"/>
        </w:rPr>
        <w:t>The EU is moreover helping t</w:t>
      </w:r>
      <w:r w:rsidR="00C21248">
        <w:rPr>
          <w:rFonts w:ascii="Verdana" w:hAnsi="Verdana" w:cs="Arial"/>
          <w:sz w:val="20"/>
          <w:szCs w:val="20"/>
        </w:rPr>
        <w:t>o</w:t>
      </w:r>
      <w:r w:rsidRPr="00E06356">
        <w:rPr>
          <w:rFonts w:ascii="Verdana" w:hAnsi="Verdana" w:cs="Arial"/>
          <w:sz w:val="20"/>
          <w:szCs w:val="20"/>
        </w:rPr>
        <w:t xml:space="preserve"> develop a plan to support the economic recovery from the coronavirus, and will train journalists to fight coronavirus-related disinformation and establish an online fact-checking platform. Specific training for midwives and nurses in hospitals will also be provided. The upcoming health programme will contribute to improve the sector and especially its information system in response of epidemics.</w:t>
      </w:r>
    </w:p>
    <w:p w:rsidR="007C7C10" w:rsidRPr="00330FC7" w:rsidRDefault="007C7C10" w:rsidP="007C7C10">
      <w:pPr>
        <w:spacing w:after="120" w:line="240" w:lineRule="auto"/>
        <w:ind w:right="57"/>
        <w:jc w:val="both"/>
        <w:rPr>
          <w:rFonts w:ascii="Verdana" w:eastAsia="Times New Roman" w:hAnsi="Verdana" w:cs="Times New Roman"/>
          <w:b/>
          <w:spacing w:val="-2"/>
          <w:sz w:val="24"/>
          <w:szCs w:val="24"/>
          <w:lang w:eastAsia="en-GB"/>
        </w:rPr>
      </w:pPr>
      <w:r w:rsidRPr="00330FC7">
        <w:rPr>
          <w:rFonts w:ascii="Verdana" w:eastAsia="Times New Roman" w:hAnsi="Verdana" w:cs="Times New Roman"/>
          <w:b/>
          <w:spacing w:val="-2"/>
          <w:sz w:val="24"/>
          <w:szCs w:val="24"/>
          <w:lang w:eastAsia="en-GB"/>
        </w:rPr>
        <w:t>How does the EU support Asia?</w:t>
      </w:r>
    </w:p>
    <w:p w:rsidR="007C7C10" w:rsidRPr="00330FC7" w:rsidRDefault="007C7C10" w:rsidP="007C7C10">
      <w:pPr>
        <w:spacing w:after="120" w:line="240" w:lineRule="auto"/>
        <w:ind w:right="57"/>
        <w:jc w:val="both"/>
        <w:rPr>
          <w:rFonts w:ascii="Verdana" w:eastAsia="Times New Roman" w:hAnsi="Verdana" w:cs="Times New Roman"/>
          <w:spacing w:val="-2"/>
          <w:sz w:val="20"/>
          <w:szCs w:val="24"/>
          <w:lang w:eastAsia="en-GB"/>
        </w:rPr>
      </w:pPr>
      <w:r w:rsidRPr="00330FC7">
        <w:rPr>
          <w:rFonts w:ascii="Verdana" w:eastAsia="Times New Roman" w:hAnsi="Verdana" w:cs="Times New Roman"/>
          <w:spacing w:val="-2"/>
          <w:sz w:val="20"/>
          <w:szCs w:val="24"/>
          <w:lang w:eastAsia="en-GB"/>
        </w:rPr>
        <w:t>The EU’s response will be global so that no one is left behind</w:t>
      </w:r>
      <w:r>
        <w:rPr>
          <w:rFonts w:ascii="Verdana" w:eastAsia="Times New Roman" w:hAnsi="Verdana" w:cs="Times New Roman"/>
          <w:spacing w:val="-2"/>
          <w:sz w:val="20"/>
          <w:szCs w:val="24"/>
          <w:lang w:eastAsia="en-GB"/>
        </w:rPr>
        <w:t xml:space="preserve">. </w:t>
      </w:r>
      <w:r w:rsidRPr="00330FC7">
        <w:rPr>
          <w:rFonts w:ascii="Verdana" w:eastAsia="Times New Roman" w:hAnsi="Verdana" w:cs="Times New Roman"/>
          <w:spacing w:val="-2"/>
          <w:sz w:val="20"/>
          <w:szCs w:val="24"/>
          <w:lang w:eastAsia="en-GB"/>
        </w:rPr>
        <w:t>This means that resources will also be reoriented to assist countries in Asia and the Pacific (</w:t>
      </w:r>
      <w:r w:rsidRPr="00330FC7">
        <w:rPr>
          <w:rFonts w:ascii="Verdana" w:hAnsi="Verdana"/>
          <w:sz w:val="20"/>
          <w:szCs w:val="20"/>
          <w:lang w:val="en-GB"/>
        </w:rPr>
        <w:t>€</w:t>
      </w:r>
      <w:r w:rsidRPr="00330FC7">
        <w:rPr>
          <w:rFonts w:ascii="Verdana" w:hAnsi="Verdana"/>
          <w:sz w:val="20"/>
          <w:szCs w:val="20"/>
        </w:rPr>
        <w:t xml:space="preserve">1.22 billion) </w:t>
      </w:r>
      <w:r w:rsidRPr="00330FC7">
        <w:rPr>
          <w:rFonts w:ascii="Verdana" w:eastAsia="Times New Roman" w:hAnsi="Verdana" w:cs="Times New Roman"/>
          <w:spacing w:val="-2"/>
          <w:sz w:val="20"/>
          <w:szCs w:val="24"/>
          <w:lang w:eastAsia="en-GB"/>
        </w:rPr>
        <w:t xml:space="preserve">to address the crisis and </w:t>
      </w:r>
      <w:r w:rsidRPr="00330FC7">
        <w:rPr>
          <w:rFonts w:ascii="Verdana" w:hAnsi="Verdana"/>
          <w:spacing w:val="-2"/>
          <w:sz w:val="20"/>
        </w:rPr>
        <w:t xml:space="preserve">its </w:t>
      </w:r>
      <w:r w:rsidRPr="00330FC7">
        <w:rPr>
          <w:rFonts w:ascii="Verdana" w:eastAsia="Times New Roman" w:hAnsi="Verdana" w:cs="Times New Roman"/>
          <w:spacing w:val="-2"/>
          <w:sz w:val="20"/>
          <w:szCs w:val="24"/>
          <w:lang w:eastAsia="en-GB"/>
        </w:rPr>
        <w:t xml:space="preserve">impact, targeting specifically the action on </w:t>
      </w:r>
      <w:r w:rsidRPr="00330FC7">
        <w:rPr>
          <w:rFonts w:ascii="Verdana" w:hAnsi="Verdana"/>
          <w:b/>
          <w:spacing w:val="-2"/>
          <w:sz w:val="20"/>
        </w:rPr>
        <w:t>most vulnerable countries</w:t>
      </w:r>
      <w:r w:rsidRPr="00330FC7">
        <w:rPr>
          <w:rFonts w:ascii="Verdana" w:eastAsia="Times New Roman" w:hAnsi="Verdana" w:cs="Times New Roman"/>
          <w:spacing w:val="-2"/>
          <w:sz w:val="20"/>
          <w:szCs w:val="24"/>
          <w:lang w:eastAsia="en-GB"/>
        </w:rPr>
        <w:t xml:space="preserve"> and population groups. </w:t>
      </w:r>
    </w:p>
    <w:p w:rsidR="007C7C10" w:rsidRPr="00330FC7" w:rsidRDefault="007C7C10" w:rsidP="007C7C10">
      <w:pPr>
        <w:spacing w:after="120" w:line="240" w:lineRule="auto"/>
        <w:ind w:right="57"/>
        <w:jc w:val="both"/>
        <w:rPr>
          <w:rFonts w:ascii="Verdana" w:eastAsia="Times New Roman" w:hAnsi="Verdana" w:cs="Times New Roman"/>
          <w:spacing w:val="-2"/>
          <w:sz w:val="20"/>
          <w:szCs w:val="24"/>
          <w:lang w:eastAsia="en-GB"/>
        </w:rPr>
      </w:pPr>
      <w:r w:rsidRPr="00330FC7">
        <w:rPr>
          <w:rFonts w:ascii="Verdana" w:eastAsia="Times New Roman" w:hAnsi="Verdana" w:cs="Times New Roman"/>
          <w:spacing w:val="-2"/>
          <w:sz w:val="20"/>
          <w:szCs w:val="24"/>
          <w:lang w:eastAsia="en-GB"/>
        </w:rPr>
        <w:t xml:space="preserve">In Asia, the EU is supporting vulnerable families in Cox’s Bazar, in </w:t>
      </w:r>
      <w:r w:rsidRPr="00330FC7">
        <w:rPr>
          <w:rFonts w:ascii="Verdana" w:eastAsia="Times New Roman" w:hAnsi="Verdana" w:cs="Times New Roman"/>
          <w:b/>
          <w:spacing w:val="-2"/>
          <w:sz w:val="20"/>
          <w:szCs w:val="24"/>
          <w:lang w:eastAsia="en-GB"/>
        </w:rPr>
        <w:t>Bangladesh</w:t>
      </w:r>
      <w:r w:rsidRPr="00330FC7">
        <w:rPr>
          <w:rFonts w:ascii="Verdana" w:eastAsia="Times New Roman" w:hAnsi="Verdana" w:cs="Times New Roman"/>
          <w:spacing w:val="-2"/>
          <w:sz w:val="20"/>
          <w:szCs w:val="24"/>
          <w:lang w:eastAsia="en-GB"/>
        </w:rPr>
        <w:t xml:space="preserve">, hygiene promotion activities are being scaled up to reduce the risk of infection. EU funds help provide safe water and soap for around 240,000 Rohingya refugees, over half of whom are children. </w:t>
      </w:r>
    </w:p>
    <w:p w:rsidR="007C7C10" w:rsidRPr="00330FC7" w:rsidRDefault="007C7C10" w:rsidP="007C7C10">
      <w:pPr>
        <w:spacing w:after="120" w:line="240" w:lineRule="auto"/>
        <w:ind w:right="57"/>
        <w:jc w:val="both"/>
        <w:rPr>
          <w:rFonts w:ascii="Verdana" w:eastAsia="Times New Roman" w:hAnsi="Verdana" w:cs="Times New Roman"/>
          <w:spacing w:val="-2"/>
          <w:sz w:val="20"/>
          <w:szCs w:val="24"/>
          <w:lang w:eastAsia="en-GB"/>
        </w:rPr>
      </w:pPr>
      <w:r w:rsidRPr="00330FC7">
        <w:rPr>
          <w:rFonts w:ascii="Verdana" w:eastAsia="Times New Roman" w:hAnsi="Verdana" w:cs="Times New Roman"/>
          <w:spacing w:val="-2"/>
          <w:sz w:val="20"/>
          <w:szCs w:val="24"/>
          <w:lang w:eastAsia="en-GB"/>
        </w:rPr>
        <w:t xml:space="preserve">In </w:t>
      </w:r>
      <w:r w:rsidRPr="00330FC7">
        <w:rPr>
          <w:rFonts w:ascii="Verdana" w:eastAsia="Times New Roman" w:hAnsi="Verdana" w:cs="Times New Roman"/>
          <w:b/>
          <w:spacing w:val="-2"/>
          <w:sz w:val="20"/>
          <w:szCs w:val="24"/>
          <w:lang w:eastAsia="en-GB"/>
        </w:rPr>
        <w:t>Thailand</w:t>
      </w:r>
      <w:r w:rsidRPr="00330FC7">
        <w:rPr>
          <w:rFonts w:ascii="Verdana" w:eastAsia="Times New Roman" w:hAnsi="Verdana" w:cs="Times New Roman"/>
          <w:spacing w:val="-2"/>
          <w:sz w:val="20"/>
          <w:szCs w:val="24"/>
          <w:lang w:eastAsia="en-GB"/>
        </w:rPr>
        <w:t xml:space="preserve">, EU projects are raising awareness of coronavirus risk among the vulnerable communities they support. They will also help distribute sanitation toolkits and protective materials. </w:t>
      </w:r>
    </w:p>
    <w:p w:rsidR="007C7C10" w:rsidRPr="00330FC7" w:rsidRDefault="007C7C10" w:rsidP="007C7C10">
      <w:pPr>
        <w:spacing w:after="120" w:line="240" w:lineRule="auto"/>
        <w:ind w:right="57"/>
        <w:jc w:val="both"/>
        <w:rPr>
          <w:rFonts w:ascii="Verdana" w:eastAsia="Times New Roman" w:hAnsi="Verdana" w:cs="Times New Roman"/>
          <w:spacing w:val="-2"/>
          <w:sz w:val="20"/>
          <w:szCs w:val="24"/>
          <w:lang w:eastAsia="en-GB"/>
        </w:rPr>
      </w:pPr>
      <w:r w:rsidRPr="00330FC7">
        <w:rPr>
          <w:rFonts w:ascii="Verdana" w:eastAsia="Times New Roman" w:hAnsi="Verdana" w:cs="Times New Roman"/>
          <w:spacing w:val="-2"/>
          <w:sz w:val="20"/>
          <w:szCs w:val="24"/>
          <w:lang w:eastAsia="en-GB"/>
        </w:rPr>
        <w:t xml:space="preserve">Meanwhile, in </w:t>
      </w:r>
      <w:r w:rsidRPr="00330FC7">
        <w:rPr>
          <w:rFonts w:ascii="Verdana" w:eastAsia="Times New Roman" w:hAnsi="Verdana" w:cs="Times New Roman"/>
          <w:b/>
          <w:spacing w:val="-2"/>
          <w:sz w:val="20"/>
          <w:szCs w:val="24"/>
          <w:lang w:eastAsia="en-GB"/>
        </w:rPr>
        <w:t>Afghanistan</w:t>
      </w:r>
      <w:r w:rsidRPr="00330FC7">
        <w:rPr>
          <w:rFonts w:ascii="Verdana" w:eastAsia="Times New Roman" w:hAnsi="Verdana" w:cs="Times New Roman"/>
          <w:spacing w:val="-2"/>
          <w:sz w:val="20"/>
          <w:szCs w:val="24"/>
          <w:lang w:eastAsia="en-GB"/>
        </w:rPr>
        <w:t xml:space="preserve">, €216.2 million will help tackle the coronavirus crisis as budget support to the government to secure core government services and support to the agribusiness sector. The EU will direct funds to strengthen Yemen’s healthcare system, </w:t>
      </w:r>
      <w:r w:rsidRPr="00330FC7">
        <w:rPr>
          <w:rFonts w:ascii="Verdana" w:eastAsia="Times New Roman" w:hAnsi="Verdana" w:cs="Times New Roman"/>
          <w:spacing w:val="-2"/>
          <w:sz w:val="20"/>
          <w:szCs w:val="24"/>
          <w:lang w:eastAsia="en-GB"/>
        </w:rPr>
        <w:lastRenderedPageBreak/>
        <w:t xml:space="preserve">specifically to support vulnerable communities, provide essential equipment to healthcare practitioners, as well as assisting in the construction of facilities and nutrition services. </w:t>
      </w:r>
    </w:p>
    <w:p w:rsidR="007C7C10" w:rsidRPr="00330FC7" w:rsidRDefault="007C7C10" w:rsidP="007C7C10">
      <w:pPr>
        <w:spacing w:after="120" w:line="240" w:lineRule="auto"/>
        <w:ind w:right="57"/>
        <w:jc w:val="both"/>
        <w:rPr>
          <w:rFonts w:ascii="Verdana" w:eastAsia="Times New Roman" w:hAnsi="Verdana" w:cs="Times New Roman"/>
          <w:spacing w:val="-2"/>
          <w:sz w:val="20"/>
          <w:szCs w:val="24"/>
          <w:lang w:eastAsia="en-GB"/>
        </w:rPr>
      </w:pPr>
    </w:p>
    <w:p w:rsidR="007C7C10" w:rsidRPr="00330FC7" w:rsidRDefault="007C7C10" w:rsidP="007C7C10">
      <w:pPr>
        <w:spacing w:after="120" w:line="240" w:lineRule="auto"/>
        <w:ind w:right="57"/>
        <w:jc w:val="both"/>
        <w:rPr>
          <w:rFonts w:ascii="Verdana" w:eastAsia="Times New Roman" w:hAnsi="Verdana" w:cs="Times New Roman"/>
          <w:b/>
          <w:spacing w:val="-2"/>
          <w:sz w:val="24"/>
          <w:szCs w:val="24"/>
          <w:lang w:eastAsia="en-GB"/>
        </w:rPr>
      </w:pPr>
      <w:r>
        <w:rPr>
          <w:rFonts w:ascii="Verdana" w:eastAsia="Times New Roman" w:hAnsi="Verdana" w:cs="Times New Roman"/>
          <w:b/>
          <w:spacing w:val="-2"/>
          <w:sz w:val="24"/>
          <w:szCs w:val="24"/>
          <w:lang w:eastAsia="en-GB"/>
        </w:rPr>
        <w:t xml:space="preserve">Examples of how the </w:t>
      </w:r>
      <w:r w:rsidRPr="00330FC7">
        <w:rPr>
          <w:rFonts w:ascii="Verdana" w:eastAsia="Times New Roman" w:hAnsi="Verdana" w:cs="Times New Roman"/>
          <w:b/>
          <w:spacing w:val="-2"/>
          <w:sz w:val="24"/>
          <w:szCs w:val="24"/>
          <w:lang w:eastAsia="en-GB"/>
        </w:rPr>
        <w:t xml:space="preserve">EU </w:t>
      </w:r>
      <w:r>
        <w:rPr>
          <w:rFonts w:ascii="Verdana" w:eastAsia="Times New Roman" w:hAnsi="Verdana" w:cs="Times New Roman"/>
          <w:b/>
          <w:spacing w:val="-2"/>
          <w:sz w:val="24"/>
          <w:szCs w:val="24"/>
          <w:lang w:eastAsia="en-GB"/>
        </w:rPr>
        <w:t xml:space="preserve">also </w:t>
      </w:r>
      <w:r w:rsidRPr="00330FC7">
        <w:rPr>
          <w:rFonts w:ascii="Verdana" w:eastAsia="Times New Roman" w:hAnsi="Verdana" w:cs="Times New Roman"/>
          <w:b/>
          <w:spacing w:val="-2"/>
          <w:sz w:val="24"/>
          <w:szCs w:val="24"/>
          <w:lang w:eastAsia="en-GB"/>
        </w:rPr>
        <w:t>support</w:t>
      </w:r>
      <w:r>
        <w:rPr>
          <w:rFonts w:ascii="Verdana" w:eastAsia="Times New Roman" w:hAnsi="Verdana" w:cs="Times New Roman"/>
          <w:b/>
          <w:spacing w:val="-2"/>
          <w:sz w:val="24"/>
          <w:szCs w:val="24"/>
          <w:lang w:eastAsia="en-GB"/>
        </w:rPr>
        <w:t>s</w:t>
      </w:r>
      <w:r w:rsidRPr="00330FC7">
        <w:rPr>
          <w:rFonts w:ascii="Verdana" w:eastAsia="Times New Roman" w:hAnsi="Verdana" w:cs="Times New Roman"/>
          <w:b/>
          <w:spacing w:val="-2"/>
          <w:sz w:val="24"/>
          <w:szCs w:val="24"/>
          <w:lang w:eastAsia="en-GB"/>
        </w:rPr>
        <w:t xml:space="preserve"> </w:t>
      </w:r>
      <w:r>
        <w:rPr>
          <w:rFonts w:ascii="Verdana" w:eastAsia="Times New Roman" w:hAnsi="Verdana" w:cs="Times New Roman"/>
          <w:b/>
          <w:spacing w:val="-2"/>
          <w:sz w:val="24"/>
          <w:szCs w:val="24"/>
          <w:lang w:eastAsia="en-GB"/>
        </w:rPr>
        <w:t>Latin America and the Caribbean</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sidRPr="00330FC7">
        <w:rPr>
          <w:rFonts w:ascii="Verdana" w:hAnsi="Verdana"/>
          <w:sz w:val="20"/>
          <w:szCs w:val="20"/>
        </w:rPr>
        <w:t xml:space="preserve">To address the coronavirus crisis and its impact, </w:t>
      </w:r>
      <w:r w:rsidRPr="00330FC7">
        <w:rPr>
          <w:rFonts w:ascii="Verdana" w:hAnsi="Verdana"/>
          <w:sz w:val="20"/>
          <w:szCs w:val="20"/>
          <w:lang w:val="en-GB"/>
        </w:rPr>
        <w:t>€</w:t>
      </w:r>
      <w:r w:rsidRPr="00330FC7">
        <w:rPr>
          <w:rFonts w:ascii="Verdana" w:hAnsi="Verdana"/>
          <w:sz w:val="20"/>
          <w:szCs w:val="20"/>
        </w:rPr>
        <w:t>918 million in resources will be redirected for</w:t>
      </w:r>
      <w:r>
        <w:rPr>
          <w:rFonts w:ascii="Verdana" w:hAnsi="Verdana"/>
          <w:sz w:val="20"/>
          <w:szCs w:val="20"/>
        </w:rPr>
        <w:t xml:space="preserve"> </w:t>
      </w:r>
      <w:r>
        <w:rPr>
          <w:rFonts w:ascii="Verdana" w:eastAsia="Times New Roman" w:hAnsi="Verdana" w:cs="Times New Roman"/>
          <w:spacing w:val="-2"/>
          <w:sz w:val="20"/>
          <w:szCs w:val="24"/>
          <w:lang w:eastAsia="en-GB"/>
        </w:rPr>
        <w:t xml:space="preserve">Latin America and the Caribbean targeting specifically the </w:t>
      </w:r>
      <w:r w:rsidRPr="0012569E">
        <w:rPr>
          <w:rFonts w:ascii="Verdana" w:eastAsia="Times New Roman" w:hAnsi="Verdana" w:cs="Times New Roman"/>
          <w:spacing w:val="-2"/>
          <w:sz w:val="20"/>
          <w:szCs w:val="24"/>
          <w:lang w:eastAsia="en-GB"/>
        </w:rPr>
        <w:t xml:space="preserve">action on </w:t>
      </w:r>
      <w:r w:rsidRPr="0012569E">
        <w:rPr>
          <w:rFonts w:ascii="Verdana" w:hAnsi="Verdana"/>
          <w:b/>
          <w:spacing w:val="-2"/>
          <w:sz w:val="20"/>
        </w:rPr>
        <w:t>most vulnerable countries</w:t>
      </w:r>
      <w:r>
        <w:rPr>
          <w:rFonts w:ascii="Verdana" w:eastAsia="Times New Roman" w:hAnsi="Verdana" w:cs="Times New Roman"/>
          <w:spacing w:val="-2"/>
          <w:sz w:val="20"/>
          <w:szCs w:val="24"/>
          <w:lang w:eastAsia="en-GB"/>
        </w:rPr>
        <w:t xml:space="preserve"> and population groups. </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Pr>
          <w:rFonts w:ascii="Verdana" w:eastAsia="Times New Roman" w:hAnsi="Verdana" w:cs="Times New Roman"/>
          <w:spacing w:val="-2"/>
          <w:sz w:val="20"/>
          <w:szCs w:val="24"/>
          <w:lang w:eastAsia="en-GB"/>
        </w:rPr>
        <w:t xml:space="preserve">In </w:t>
      </w:r>
      <w:r w:rsidRPr="00D75715">
        <w:rPr>
          <w:rFonts w:ascii="Verdana" w:eastAsia="Times New Roman" w:hAnsi="Verdana" w:cs="Times New Roman"/>
          <w:b/>
          <w:spacing w:val="-2"/>
          <w:sz w:val="20"/>
          <w:szCs w:val="24"/>
          <w:lang w:eastAsia="en-GB"/>
        </w:rPr>
        <w:t>Venezuela and countries in the region</w:t>
      </w:r>
      <w:r>
        <w:rPr>
          <w:rFonts w:ascii="Verdana" w:eastAsia="Times New Roman" w:hAnsi="Verdana" w:cs="Times New Roman"/>
          <w:spacing w:val="-2"/>
          <w:sz w:val="20"/>
          <w:szCs w:val="24"/>
          <w:lang w:eastAsia="en-GB"/>
        </w:rPr>
        <w:t xml:space="preserve">, the EU is supporting the Pan-American Health Organization and the International Federation of the Red Cross and Red Crescent to help contain the spread and prepare for response with </w:t>
      </w:r>
      <w:r w:rsidRPr="006D4459">
        <w:rPr>
          <w:rFonts w:ascii="Verdana" w:eastAsia="Times New Roman" w:hAnsi="Verdana" w:cs="Times New Roman"/>
          <w:spacing w:val="-2"/>
          <w:sz w:val="20"/>
          <w:szCs w:val="24"/>
          <w:lang w:eastAsia="en-GB"/>
        </w:rPr>
        <w:t>€</w:t>
      </w:r>
      <w:r>
        <w:rPr>
          <w:rFonts w:ascii="Verdana" w:eastAsia="Times New Roman" w:hAnsi="Verdana" w:cs="Times New Roman"/>
          <w:spacing w:val="-2"/>
          <w:sz w:val="20"/>
          <w:szCs w:val="24"/>
          <w:lang w:eastAsia="en-GB"/>
        </w:rPr>
        <w:t xml:space="preserve">9 million. This includes improving access to basic health services and access to adequate sanitation and hygiene for vulnerable populations, including refugees.  </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Pr>
          <w:rFonts w:ascii="Verdana" w:eastAsia="Times New Roman" w:hAnsi="Verdana" w:cs="Times New Roman"/>
          <w:spacing w:val="-2"/>
          <w:sz w:val="20"/>
          <w:szCs w:val="24"/>
          <w:lang w:eastAsia="en-GB"/>
        </w:rPr>
        <w:t xml:space="preserve">The EU is also supporting the regional </w:t>
      </w:r>
      <w:r w:rsidRPr="00D75715">
        <w:rPr>
          <w:rFonts w:ascii="Verdana" w:eastAsia="Times New Roman" w:hAnsi="Verdana" w:cs="Times New Roman"/>
          <w:b/>
          <w:spacing w:val="-2"/>
          <w:sz w:val="20"/>
          <w:szCs w:val="24"/>
          <w:lang w:eastAsia="en-GB"/>
        </w:rPr>
        <w:t>Caribbean</w:t>
      </w:r>
      <w:r>
        <w:rPr>
          <w:rFonts w:ascii="Verdana" w:eastAsia="Times New Roman" w:hAnsi="Verdana" w:cs="Times New Roman"/>
          <w:spacing w:val="-2"/>
          <w:sz w:val="20"/>
          <w:szCs w:val="24"/>
          <w:lang w:eastAsia="en-GB"/>
        </w:rPr>
        <w:t xml:space="preserve"> Public Health Agency CARPHA with </w:t>
      </w:r>
      <w:r w:rsidRPr="006D4459">
        <w:rPr>
          <w:rFonts w:ascii="Verdana" w:eastAsia="Times New Roman" w:hAnsi="Verdana" w:cs="Times New Roman"/>
          <w:spacing w:val="-2"/>
          <w:sz w:val="20"/>
          <w:szCs w:val="24"/>
          <w:lang w:eastAsia="en-GB"/>
        </w:rPr>
        <w:t>€</w:t>
      </w:r>
      <w:r>
        <w:rPr>
          <w:rFonts w:ascii="Verdana" w:eastAsia="Times New Roman" w:hAnsi="Verdana" w:cs="Times New Roman"/>
          <w:spacing w:val="-2"/>
          <w:sz w:val="20"/>
          <w:szCs w:val="24"/>
          <w:lang w:eastAsia="en-GB"/>
        </w:rPr>
        <w:t xml:space="preserve">8 million to cover urgent needs, including protection material, test reagents, lab material, amongst others. </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Pr>
          <w:rFonts w:ascii="Verdana" w:eastAsia="Times New Roman" w:hAnsi="Verdana" w:cs="Times New Roman"/>
          <w:spacing w:val="-2"/>
          <w:sz w:val="20"/>
          <w:szCs w:val="24"/>
          <w:lang w:eastAsia="en-GB"/>
        </w:rPr>
        <w:t xml:space="preserve">In </w:t>
      </w:r>
      <w:r>
        <w:rPr>
          <w:rFonts w:ascii="Verdana" w:eastAsia="Times New Roman" w:hAnsi="Verdana" w:cs="Times New Roman"/>
          <w:b/>
          <w:spacing w:val="-2"/>
          <w:sz w:val="20"/>
          <w:szCs w:val="24"/>
          <w:lang w:eastAsia="en-GB"/>
        </w:rPr>
        <w:t>Bolivia</w:t>
      </w:r>
      <w:r>
        <w:rPr>
          <w:rFonts w:ascii="Verdana" w:eastAsia="Times New Roman" w:hAnsi="Verdana" w:cs="Times New Roman"/>
          <w:spacing w:val="-2"/>
          <w:sz w:val="20"/>
          <w:szCs w:val="24"/>
          <w:lang w:eastAsia="en-GB"/>
        </w:rPr>
        <w:t xml:space="preserve">, the EU has made a payment of €5 million in budget support to assist dealing with emergencies after the pandemic arrived in the country, to support families across the country. </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sidRPr="006D4459">
        <w:rPr>
          <w:rFonts w:ascii="Verdana" w:eastAsia="Times New Roman" w:hAnsi="Verdana" w:cs="Times New Roman"/>
          <w:spacing w:val="-2"/>
          <w:sz w:val="20"/>
          <w:szCs w:val="24"/>
          <w:lang w:eastAsia="en-GB"/>
        </w:rPr>
        <w:t xml:space="preserve">In </w:t>
      </w:r>
      <w:r w:rsidRPr="00FC2D76">
        <w:rPr>
          <w:rFonts w:ascii="Verdana" w:eastAsia="Times New Roman" w:hAnsi="Verdana" w:cs="Times New Roman"/>
          <w:b/>
          <w:spacing w:val="-2"/>
          <w:sz w:val="20"/>
          <w:szCs w:val="24"/>
          <w:lang w:eastAsia="en-GB"/>
        </w:rPr>
        <w:t>Jamaica</w:t>
      </w:r>
      <w:r w:rsidRPr="006D4459">
        <w:rPr>
          <w:rFonts w:ascii="Verdana" w:eastAsia="Times New Roman" w:hAnsi="Verdana" w:cs="Times New Roman"/>
          <w:spacing w:val="-2"/>
          <w:sz w:val="20"/>
          <w:szCs w:val="24"/>
          <w:lang w:eastAsia="en-GB"/>
        </w:rPr>
        <w:t xml:space="preserve">, the EU funded PROMAC programme has financed 29 intensive care unit ventilators.  </w:t>
      </w:r>
    </w:p>
    <w:p w:rsidR="00FF7757" w:rsidRDefault="000C51BF"/>
    <w:sectPr w:rsidR="00FF77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Arial"/>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81D6E"/>
    <w:multiLevelType w:val="hybridMultilevel"/>
    <w:tmpl w:val="3B80E8D8"/>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0E75A7A"/>
    <w:multiLevelType w:val="hybridMultilevel"/>
    <w:tmpl w:val="87D8F9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C10"/>
    <w:rsid w:val="000C51BF"/>
    <w:rsid w:val="001A0524"/>
    <w:rsid w:val="004F4FCB"/>
    <w:rsid w:val="007A2664"/>
    <w:rsid w:val="007C7C10"/>
    <w:rsid w:val="00AD14F4"/>
    <w:rsid w:val="00C16B7F"/>
    <w:rsid w:val="00C21248"/>
    <w:rsid w:val="00D42608"/>
    <w:rsid w:val="00DC2410"/>
    <w:rsid w:val="00E36F31"/>
    <w:rsid w:val="00E75F63"/>
    <w:rsid w:val="00F366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9675F-730A-41A9-B76C-5F9A173B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C10"/>
    <w:pPr>
      <w:spacing w:after="0" w:line="240" w:lineRule="auto"/>
      <w:ind w:left="720"/>
    </w:pPr>
    <w:rPr>
      <w:rFonts w:ascii="Calibri" w:hAnsi="Calibri" w:cs="Calibri"/>
      <w:lang w:val="en-GB"/>
    </w:rPr>
  </w:style>
  <w:style w:type="paragraph" w:customStyle="1" w:styleId="5Normal">
    <w:name w:val="5 Normal"/>
    <w:basedOn w:val="Normal"/>
    <w:link w:val="5NormalChar"/>
    <w:rsid w:val="007C7C1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lang w:val="en-GB" w:eastAsia="en-GB"/>
    </w:rPr>
  </w:style>
  <w:style w:type="character" w:customStyle="1" w:styleId="5NormalChar">
    <w:name w:val="5 Normal Char"/>
    <w:link w:val="5Normal"/>
    <w:locked/>
    <w:rsid w:val="007C7C10"/>
    <w:rPr>
      <w:rFonts w:ascii="Verdana" w:eastAsia="Times New Roman" w:hAnsi="Verdana" w:cs="Times New Roman"/>
      <w:spacing w:val="-2"/>
      <w:sz w:val="20"/>
      <w:szCs w:val="24"/>
      <w:lang w:val="en-GB" w:eastAsia="en-GB"/>
    </w:rPr>
  </w:style>
  <w:style w:type="paragraph" w:styleId="CommentText">
    <w:name w:val="annotation text"/>
    <w:basedOn w:val="Normal"/>
    <w:link w:val="CommentTextChar"/>
    <w:uiPriority w:val="99"/>
    <w:semiHidden/>
    <w:unhideWhenUsed/>
    <w:rsid w:val="007C7C10"/>
    <w:pPr>
      <w:spacing w:line="240" w:lineRule="auto"/>
    </w:pPr>
    <w:rPr>
      <w:sz w:val="20"/>
      <w:szCs w:val="20"/>
    </w:rPr>
  </w:style>
  <w:style w:type="character" w:customStyle="1" w:styleId="CommentTextChar">
    <w:name w:val="Comment Text Char"/>
    <w:basedOn w:val="DefaultParagraphFont"/>
    <w:link w:val="CommentText"/>
    <w:uiPriority w:val="99"/>
    <w:semiHidden/>
    <w:rsid w:val="007C7C10"/>
    <w:rPr>
      <w:sz w:val="20"/>
      <w:szCs w:val="20"/>
    </w:rPr>
  </w:style>
  <w:style w:type="character" w:customStyle="1" w:styleId="s7">
    <w:name w:val="s7"/>
    <w:basedOn w:val="DefaultParagraphFont"/>
    <w:rsid w:val="007C7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5295</Words>
  <Characters>30183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PISONERO HERNANDEZ Ana (COMM)</dc:creator>
  <cp:keywords/>
  <dc:description/>
  <cp:lastModifiedBy>Amarildo Topi</cp:lastModifiedBy>
  <cp:revision>2</cp:revision>
  <dcterms:created xsi:type="dcterms:W3CDTF">2020-04-08T15:25:00Z</dcterms:created>
  <dcterms:modified xsi:type="dcterms:W3CDTF">2020-04-08T15:25:00Z</dcterms:modified>
</cp:coreProperties>
</file>