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84" w:rsidRPr="00A22084" w:rsidRDefault="00A22084" w:rsidP="00A2208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2084">
        <w:rPr>
          <w:rFonts w:ascii="Times New Roman" w:hAnsi="Times New Roman" w:cs="Times New Roman"/>
          <w:b/>
          <w:sz w:val="24"/>
          <w:szCs w:val="24"/>
        </w:rPr>
        <w:t>НЕОФИЦИАЛЬНЫЙ ПЕРЕВОД</w:t>
      </w:r>
    </w:p>
    <w:p w:rsidR="00A22084" w:rsidRPr="00A22084" w:rsidRDefault="00A2208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6EF5" w:rsidRPr="001F0E23" w:rsidTr="00A26EF5">
        <w:tc>
          <w:tcPr>
            <w:tcW w:w="4785" w:type="dxa"/>
          </w:tcPr>
          <w:p w:rsidR="00A26EF5" w:rsidRPr="001F0E23" w:rsidRDefault="00A26EF5" w:rsidP="009570BB">
            <w:pPr>
              <w:pStyle w:val="Default"/>
            </w:pPr>
            <w:r w:rsidRPr="001F0E23">
              <w:rPr>
                <w:lang w:val="en-US"/>
              </w:rPr>
              <w:t>(</w:t>
            </w:r>
            <w:r w:rsidRPr="001F0E23">
              <w:t>Логотип) ЕВР</w:t>
            </w:r>
            <w:bookmarkStart w:id="0" w:name="_GoBack"/>
            <w:bookmarkEnd w:id="0"/>
            <w:r w:rsidRPr="001F0E23">
              <w:t>ОПЕЙСКАЯ КОМИССИЯ</w:t>
            </w:r>
          </w:p>
        </w:tc>
        <w:tc>
          <w:tcPr>
            <w:tcW w:w="4786" w:type="dxa"/>
          </w:tcPr>
          <w:p w:rsidR="00A26EF5" w:rsidRPr="001F0E23" w:rsidRDefault="00A26EF5" w:rsidP="00600574">
            <w:pPr>
              <w:pStyle w:val="Default"/>
              <w:jc w:val="right"/>
            </w:pPr>
            <w:r w:rsidRPr="001F0E23">
              <w:t xml:space="preserve">ВЫСОКИЙ ПРЕДСТАВИТЕЛЬ ЕВРОПЕЙСКОГО СОЮЗА ПО ВНЕШНЕЙ ПОЛИТИКЕ И ПОЛИТИКЕ БЕЗОПАСНОСТИ </w:t>
            </w:r>
          </w:p>
        </w:tc>
      </w:tr>
    </w:tbl>
    <w:p w:rsidR="009570BB" w:rsidRPr="0047779E" w:rsidRDefault="009570BB" w:rsidP="009570BB">
      <w:pPr>
        <w:pStyle w:val="Default"/>
      </w:pPr>
    </w:p>
    <w:p w:rsidR="00A26EF5" w:rsidRPr="0047779E" w:rsidRDefault="00A26EF5" w:rsidP="009570BB">
      <w:pPr>
        <w:pStyle w:val="Default"/>
      </w:pPr>
    </w:p>
    <w:p w:rsidR="00A26EF5" w:rsidRPr="0047779E" w:rsidRDefault="00A26EF5" w:rsidP="009570BB">
      <w:pPr>
        <w:pStyle w:val="Default"/>
      </w:pPr>
    </w:p>
    <w:p w:rsidR="00A26EF5" w:rsidRPr="0047779E" w:rsidRDefault="00A26EF5" w:rsidP="009570BB">
      <w:pPr>
        <w:pStyle w:val="Default"/>
      </w:pPr>
    </w:p>
    <w:p w:rsidR="00A26EF5" w:rsidRPr="001F0E23" w:rsidRDefault="00A26EF5" w:rsidP="00A26EF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1F0E23">
        <w:rPr>
          <w:rFonts w:ascii="Times New Roman" w:hAnsi="Times New Roman" w:cs="Times New Roman"/>
        </w:rPr>
        <w:t>г. Брюссель, 0</w:t>
      </w:r>
      <w:r w:rsidR="009570BB" w:rsidRPr="001F0E23">
        <w:rPr>
          <w:rFonts w:ascii="Times New Roman" w:hAnsi="Times New Roman" w:cs="Times New Roman"/>
        </w:rPr>
        <w:t>4.</w:t>
      </w:r>
      <w:r w:rsidRPr="001F0E23">
        <w:rPr>
          <w:rFonts w:ascii="Times New Roman" w:hAnsi="Times New Roman" w:cs="Times New Roman"/>
        </w:rPr>
        <w:t>0</w:t>
      </w:r>
      <w:r w:rsidR="009570BB" w:rsidRPr="001F0E23">
        <w:rPr>
          <w:rFonts w:ascii="Times New Roman" w:hAnsi="Times New Roman" w:cs="Times New Roman"/>
        </w:rPr>
        <w:t xml:space="preserve">3.2015 </w:t>
      </w:r>
      <w:r w:rsidRPr="001F0E23">
        <w:rPr>
          <w:rFonts w:ascii="Times New Roman" w:hAnsi="Times New Roman" w:cs="Times New Roman"/>
        </w:rPr>
        <w:t>г.</w:t>
      </w:r>
    </w:p>
    <w:p w:rsidR="00A26EF5" w:rsidRPr="001F0E23" w:rsidRDefault="009570BB" w:rsidP="00A26EF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1F0E23">
        <w:rPr>
          <w:rFonts w:ascii="Times New Roman" w:hAnsi="Times New Roman" w:cs="Times New Roman"/>
        </w:rPr>
        <w:t>JOIN(2015) 6</w:t>
      </w:r>
      <w:r w:rsidR="00600574" w:rsidRPr="001F0E23">
        <w:rPr>
          <w:rFonts w:ascii="Times New Roman" w:hAnsi="Times New Roman" w:cs="Times New Roman"/>
        </w:rPr>
        <w:t>, итоговая редакция</w:t>
      </w:r>
      <w:r w:rsidRPr="001F0E23">
        <w:rPr>
          <w:rFonts w:ascii="Times New Roman" w:hAnsi="Times New Roman" w:cs="Times New Roman"/>
        </w:rPr>
        <w:t xml:space="preserve"> </w:t>
      </w:r>
    </w:p>
    <w:p w:rsidR="00A26EF5" w:rsidRPr="001F0E23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1F0E23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1F0E23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1F0E23" w:rsidRDefault="00960C5A" w:rsidP="00A26E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2A1F">
        <w:rPr>
          <w:rFonts w:ascii="Times New Roman" w:hAnsi="Times New Roman" w:cs="Times New Roman"/>
        </w:rPr>
        <w:t>СОВМЕСТНЫЙ</w:t>
      </w:r>
      <w:r>
        <w:rPr>
          <w:rFonts w:ascii="Times New Roman" w:hAnsi="Times New Roman" w:cs="Times New Roman"/>
        </w:rPr>
        <w:t xml:space="preserve"> </w:t>
      </w:r>
      <w:r w:rsidR="00966778">
        <w:rPr>
          <w:rFonts w:ascii="Times New Roman" w:hAnsi="Times New Roman" w:cs="Times New Roman"/>
        </w:rPr>
        <w:t xml:space="preserve">ДОКУМЕНТ </w:t>
      </w:r>
      <w:r>
        <w:rPr>
          <w:rFonts w:ascii="Times New Roman" w:hAnsi="Times New Roman" w:cs="Times New Roman"/>
        </w:rPr>
        <w:t>ДЛЯ КОНСУЛЬТАЦИЙ</w:t>
      </w:r>
    </w:p>
    <w:p w:rsidR="00A26EF5" w:rsidRPr="001F0E23" w:rsidRDefault="00A26EF5" w:rsidP="00A26E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EF5" w:rsidRDefault="00966778" w:rsidP="00A26E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пути к</w:t>
      </w:r>
      <w:r w:rsidR="00A26EF5" w:rsidRPr="001F0E23">
        <w:rPr>
          <w:rFonts w:ascii="Times New Roman" w:hAnsi="Times New Roman" w:cs="Times New Roman"/>
        </w:rPr>
        <w:t xml:space="preserve"> новой Европейск</w:t>
      </w:r>
      <w:r>
        <w:rPr>
          <w:rFonts w:ascii="Times New Roman" w:hAnsi="Times New Roman" w:cs="Times New Roman"/>
        </w:rPr>
        <w:t>ой</w:t>
      </w:r>
      <w:r w:rsidR="00A26EF5" w:rsidRPr="001F0E23">
        <w:rPr>
          <w:rFonts w:ascii="Times New Roman" w:hAnsi="Times New Roman" w:cs="Times New Roman"/>
        </w:rPr>
        <w:t xml:space="preserve"> политик</w:t>
      </w:r>
      <w:r>
        <w:rPr>
          <w:rFonts w:ascii="Times New Roman" w:hAnsi="Times New Roman" w:cs="Times New Roman"/>
        </w:rPr>
        <w:t>е</w:t>
      </w:r>
      <w:r w:rsidR="00A26EF5" w:rsidRPr="001F0E23">
        <w:rPr>
          <w:rFonts w:ascii="Times New Roman" w:hAnsi="Times New Roman" w:cs="Times New Roman"/>
        </w:rPr>
        <w:t xml:space="preserve"> соседства</w:t>
      </w:r>
    </w:p>
    <w:p w:rsidR="009570BB" w:rsidRDefault="009570BB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Pr="0047779E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A26EF5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600574" w:rsidRDefault="00600574" w:rsidP="009570BB">
      <w:pPr>
        <w:spacing w:after="0" w:line="240" w:lineRule="auto"/>
        <w:rPr>
          <w:rFonts w:ascii="Times New Roman" w:hAnsi="Times New Roman" w:cs="Times New Roman"/>
        </w:rPr>
      </w:pPr>
    </w:p>
    <w:p w:rsidR="00600574" w:rsidRDefault="00600574" w:rsidP="009570BB">
      <w:pPr>
        <w:spacing w:after="0" w:line="240" w:lineRule="auto"/>
        <w:rPr>
          <w:rFonts w:ascii="Times New Roman" w:hAnsi="Times New Roman" w:cs="Times New Roman"/>
        </w:rPr>
      </w:pPr>
    </w:p>
    <w:p w:rsidR="00600574" w:rsidRDefault="00600574" w:rsidP="009570BB">
      <w:pPr>
        <w:spacing w:after="0" w:line="240" w:lineRule="auto"/>
        <w:rPr>
          <w:rFonts w:ascii="Times New Roman" w:hAnsi="Times New Roman" w:cs="Times New Roman"/>
        </w:rPr>
      </w:pPr>
    </w:p>
    <w:p w:rsidR="00600574" w:rsidRPr="00600574" w:rsidRDefault="00600574" w:rsidP="009570B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6EF5" w:rsidTr="00A26EF5">
        <w:tc>
          <w:tcPr>
            <w:tcW w:w="4785" w:type="dxa"/>
          </w:tcPr>
          <w:p w:rsidR="00A26EF5" w:rsidRPr="00A02A1F" w:rsidRDefault="00A02A1F" w:rsidP="009570B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  <w:tc>
          <w:tcPr>
            <w:tcW w:w="4786" w:type="dxa"/>
          </w:tcPr>
          <w:p w:rsidR="00A26EF5" w:rsidRPr="00A02A1F" w:rsidRDefault="00A02A1F" w:rsidP="00A26EF5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</w:tr>
    </w:tbl>
    <w:p w:rsidR="00A26EF5" w:rsidRPr="00A26EF5" w:rsidRDefault="00A26EF5" w:rsidP="009570BB">
      <w:pPr>
        <w:spacing w:after="0" w:line="240" w:lineRule="auto"/>
        <w:rPr>
          <w:rFonts w:ascii="Times New Roman" w:hAnsi="Times New Roman" w:cs="Times New Roman"/>
        </w:rPr>
      </w:pPr>
    </w:p>
    <w:p w:rsidR="009570BB" w:rsidRDefault="009570BB">
      <w:pPr>
        <w:rPr>
          <w:lang w:val="en-US"/>
        </w:rPr>
      </w:pPr>
      <w:r>
        <w:rPr>
          <w:lang w:val="en-US"/>
        </w:rPr>
        <w:br w:type="page"/>
      </w:r>
    </w:p>
    <w:p w:rsidR="009B2E6A" w:rsidRDefault="009570BB" w:rsidP="009570BB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70BB">
        <w:rPr>
          <w:rFonts w:ascii="Times New Roman" w:hAnsi="Times New Roman" w:cs="Times New Roman"/>
          <w:b/>
          <w:bCs/>
          <w:sz w:val="24"/>
        </w:rPr>
        <w:lastRenderedPageBreak/>
        <w:t xml:space="preserve">I. </w:t>
      </w:r>
      <w:r w:rsidR="00166AD2">
        <w:rPr>
          <w:rFonts w:ascii="Times New Roman" w:hAnsi="Times New Roman" w:cs="Times New Roman"/>
          <w:b/>
          <w:bCs/>
          <w:sz w:val="24"/>
        </w:rPr>
        <w:t>Введение</w:t>
      </w:r>
      <w:r w:rsidRPr="009570BB">
        <w:rPr>
          <w:rFonts w:ascii="Times New Roman" w:hAnsi="Times New Roman" w:cs="Times New Roman"/>
          <w:b/>
          <w:bCs/>
          <w:sz w:val="24"/>
        </w:rPr>
        <w:t xml:space="preserve">. </w:t>
      </w:r>
      <w:r w:rsidR="0082001E" w:rsidRPr="001F0E23">
        <w:rPr>
          <w:rFonts w:ascii="Times New Roman" w:hAnsi="Times New Roman" w:cs="Times New Roman"/>
          <w:b/>
          <w:bCs/>
          <w:sz w:val="24"/>
        </w:rPr>
        <w:t>Привилегированные</w:t>
      </w:r>
      <w:r w:rsidR="00166AD2" w:rsidRPr="001F0E23">
        <w:rPr>
          <w:rFonts w:ascii="Times New Roman" w:hAnsi="Times New Roman" w:cs="Times New Roman"/>
          <w:b/>
          <w:bCs/>
          <w:sz w:val="24"/>
        </w:rPr>
        <w:t xml:space="preserve"> отношения</w:t>
      </w:r>
    </w:p>
    <w:p w:rsidR="009570BB" w:rsidRPr="001F0E23" w:rsidRDefault="009570BB" w:rsidP="009570B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6AD2" w:rsidRPr="001F0E23" w:rsidRDefault="00166AD2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 xml:space="preserve">В том, что касается внешней политики, нам необходима более сильная Европа. </w:t>
      </w:r>
      <w:r w:rsidR="00224124" w:rsidRPr="001F0E23">
        <w:rPr>
          <w:rFonts w:ascii="Times New Roman" w:hAnsi="Times New Roman" w:cs="Times New Roman"/>
          <w:sz w:val="24"/>
        </w:rPr>
        <w:t xml:space="preserve">Для дальнейшего укрепления наших экономических и политических связей нам </w:t>
      </w:r>
      <w:r w:rsidRPr="001F0E23">
        <w:rPr>
          <w:rFonts w:ascii="Times New Roman" w:hAnsi="Times New Roman" w:cs="Times New Roman"/>
          <w:sz w:val="24"/>
        </w:rPr>
        <w:t xml:space="preserve">необходимо </w:t>
      </w:r>
      <w:r w:rsidR="00224124" w:rsidRPr="001F0E23">
        <w:rPr>
          <w:rFonts w:ascii="Times New Roman" w:hAnsi="Times New Roman" w:cs="Times New Roman"/>
          <w:sz w:val="24"/>
        </w:rPr>
        <w:t>наращивать</w:t>
      </w:r>
      <w:r w:rsidR="00600574" w:rsidRPr="001F0E23">
        <w:rPr>
          <w:rFonts w:ascii="Times New Roman" w:hAnsi="Times New Roman" w:cs="Times New Roman"/>
          <w:sz w:val="24"/>
        </w:rPr>
        <w:t xml:space="preserve"> </w:t>
      </w:r>
      <w:r w:rsidRPr="001F0E23">
        <w:rPr>
          <w:rFonts w:ascii="Times New Roman" w:hAnsi="Times New Roman" w:cs="Times New Roman"/>
          <w:sz w:val="24"/>
        </w:rPr>
        <w:t>тесное сотр</w:t>
      </w:r>
      <w:r w:rsidR="00224124" w:rsidRPr="001F0E23">
        <w:rPr>
          <w:rFonts w:ascii="Times New Roman" w:hAnsi="Times New Roman" w:cs="Times New Roman"/>
          <w:sz w:val="24"/>
        </w:rPr>
        <w:t>у</w:t>
      </w:r>
      <w:r w:rsidRPr="001F0E23">
        <w:rPr>
          <w:rFonts w:ascii="Times New Roman" w:hAnsi="Times New Roman" w:cs="Times New Roman"/>
          <w:sz w:val="24"/>
        </w:rPr>
        <w:t xml:space="preserve">дничество, </w:t>
      </w:r>
      <w:r w:rsidR="00F1777A" w:rsidRPr="001F0E23">
        <w:rPr>
          <w:rFonts w:ascii="Times New Roman" w:hAnsi="Times New Roman" w:cs="Times New Roman"/>
          <w:sz w:val="24"/>
        </w:rPr>
        <w:t xml:space="preserve">ассоциацию </w:t>
      </w:r>
      <w:r w:rsidRPr="001F0E23">
        <w:rPr>
          <w:rFonts w:ascii="Times New Roman" w:hAnsi="Times New Roman" w:cs="Times New Roman"/>
          <w:sz w:val="24"/>
        </w:rPr>
        <w:t>и партнерство со странами</w:t>
      </w:r>
      <w:r w:rsidR="00224124" w:rsidRPr="001F0E23">
        <w:rPr>
          <w:rFonts w:ascii="Times New Roman" w:hAnsi="Times New Roman" w:cs="Times New Roman"/>
          <w:sz w:val="24"/>
        </w:rPr>
        <w:t>, которые являются нашими соседями.</w:t>
      </w:r>
    </w:p>
    <w:p w:rsidR="00F1777A" w:rsidRPr="001F0E23" w:rsidRDefault="0082001E" w:rsidP="00F177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Статья</w:t>
      </w:r>
      <w:r w:rsidR="00F1777A" w:rsidRPr="001F0E23">
        <w:rPr>
          <w:rFonts w:ascii="Times New Roman" w:hAnsi="Times New Roman" w:cs="Times New Roman"/>
          <w:sz w:val="24"/>
        </w:rPr>
        <w:t xml:space="preserve"> 8(1) Договора о Европейском </w:t>
      </w:r>
      <w:r w:rsidR="00476631">
        <w:rPr>
          <w:rFonts w:ascii="Times New Roman" w:hAnsi="Times New Roman" w:cs="Times New Roman"/>
          <w:sz w:val="24"/>
        </w:rPr>
        <w:t>с</w:t>
      </w:r>
      <w:r w:rsidR="00F1777A" w:rsidRPr="001F0E23">
        <w:rPr>
          <w:rFonts w:ascii="Times New Roman" w:hAnsi="Times New Roman" w:cs="Times New Roman"/>
          <w:sz w:val="24"/>
        </w:rPr>
        <w:t xml:space="preserve">оюзе </w:t>
      </w:r>
      <w:r w:rsidRPr="001F0E23">
        <w:rPr>
          <w:rFonts w:ascii="Times New Roman" w:hAnsi="Times New Roman" w:cs="Times New Roman"/>
          <w:sz w:val="24"/>
        </w:rPr>
        <w:t xml:space="preserve">определяет, что «Союз развивает с соседними ему странами привилегированные отношения в целях создания пространства процветания и добрососедства, которое основано на ценностях Союза и характеризуется тесными и мирными отношениями, базирующимися на сотрудничестве». </w:t>
      </w:r>
    </w:p>
    <w:p w:rsidR="0082001E" w:rsidRPr="001F0E23" w:rsidRDefault="0082001E" w:rsidP="008200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Европейская политика соседства (ЕПС) была разработана в 2003 г. (</w:t>
      </w:r>
      <w:r w:rsidR="00600574" w:rsidRPr="001F0E23">
        <w:rPr>
          <w:rFonts w:ascii="Times New Roman" w:hAnsi="Times New Roman" w:cs="Times New Roman"/>
          <w:sz w:val="24"/>
        </w:rPr>
        <w:t>Коммюнике «Большая Европа»</w:t>
      </w:r>
      <w:r w:rsidR="00600574" w:rsidRPr="001F0E23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1F0E23">
        <w:rPr>
          <w:rFonts w:ascii="Times New Roman" w:hAnsi="Times New Roman" w:cs="Times New Roman"/>
          <w:sz w:val="24"/>
        </w:rPr>
        <w:t xml:space="preserve">) для развития более тесных отношений между ЕС и соседними </w:t>
      </w:r>
      <w:r w:rsidR="00B24F46" w:rsidRPr="001F0E23">
        <w:rPr>
          <w:rFonts w:ascii="Times New Roman" w:hAnsi="Times New Roman" w:cs="Times New Roman"/>
          <w:sz w:val="24"/>
        </w:rPr>
        <w:t>ему</w:t>
      </w:r>
      <w:r w:rsidRPr="001F0E23">
        <w:rPr>
          <w:rFonts w:ascii="Times New Roman" w:hAnsi="Times New Roman" w:cs="Times New Roman"/>
          <w:sz w:val="24"/>
        </w:rPr>
        <w:t xml:space="preserve"> странами</w:t>
      </w:r>
      <w:r w:rsidR="00B24F46" w:rsidRPr="001F0E23">
        <w:rPr>
          <w:rFonts w:ascii="Times New Roman" w:hAnsi="Times New Roman" w:cs="Times New Roman"/>
          <w:sz w:val="24"/>
        </w:rPr>
        <w:t xml:space="preserve">, в том числе посредством предоставления возможности более тесной экономической интеграции с ЕС и перспективы расширенного доступа на внутренний рынок ЕС. План предусматривал </w:t>
      </w:r>
      <w:r w:rsidR="00336729" w:rsidRPr="001F0E23">
        <w:rPr>
          <w:rFonts w:ascii="Times New Roman" w:hAnsi="Times New Roman" w:cs="Times New Roman"/>
          <w:sz w:val="24"/>
        </w:rPr>
        <w:t xml:space="preserve">постепенную </w:t>
      </w:r>
      <w:r w:rsidR="00B24F46" w:rsidRPr="001F0E23">
        <w:rPr>
          <w:rFonts w:ascii="Times New Roman" w:hAnsi="Times New Roman" w:cs="Times New Roman"/>
          <w:sz w:val="24"/>
        </w:rPr>
        <w:t>интеграцию поср</w:t>
      </w:r>
      <w:r w:rsidR="00336729" w:rsidRPr="001F0E23">
        <w:rPr>
          <w:rFonts w:ascii="Times New Roman" w:hAnsi="Times New Roman" w:cs="Times New Roman"/>
          <w:sz w:val="24"/>
        </w:rPr>
        <w:t xml:space="preserve">едством реализации </w:t>
      </w:r>
      <w:r w:rsidR="008803CF">
        <w:rPr>
          <w:rFonts w:ascii="Times New Roman" w:hAnsi="Times New Roman" w:cs="Times New Roman"/>
          <w:sz w:val="24"/>
        </w:rPr>
        <w:t xml:space="preserve">сложных </w:t>
      </w:r>
      <w:r w:rsidR="00B24F46" w:rsidRPr="001F0E23">
        <w:rPr>
          <w:rFonts w:ascii="Times New Roman" w:hAnsi="Times New Roman" w:cs="Times New Roman"/>
          <w:sz w:val="24"/>
        </w:rPr>
        <w:t>политических, экономических и институциональных реформ</w:t>
      </w:r>
      <w:r w:rsidR="00336729" w:rsidRPr="001F0E23">
        <w:rPr>
          <w:rFonts w:ascii="Times New Roman" w:hAnsi="Times New Roman" w:cs="Times New Roman"/>
          <w:sz w:val="24"/>
        </w:rPr>
        <w:t>,</w:t>
      </w:r>
      <w:r w:rsidR="00B24F46" w:rsidRPr="001F0E23">
        <w:rPr>
          <w:rFonts w:ascii="Times New Roman" w:hAnsi="Times New Roman" w:cs="Times New Roman"/>
          <w:sz w:val="24"/>
        </w:rPr>
        <w:t xml:space="preserve"> </w:t>
      </w:r>
      <w:r w:rsidR="00336729" w:rsidRPr="001F0E23">
        <w:rPr>
          <w:rFonts w:ascii="Times New Roman" w:hAnsi="Times New Roman" w:cs="Times New Roman"/>
          <w:sz w:val="24"/>
        </w:rPr>
        <w:t>а также приверженност</w:t>
      </w:r>
      <w:r w:rsidR="008803CF">
        <w:rPr>
          <w:rFonts w:ascii="Times New Roman" w:hAnsi="Times New Roman" w:cs="Times New Roman"/>
          <w:sz w:val="24"/>
        </w:rPr>
        <w:t>и</w:t>
      </w:r>
      <w:r w:rsidR="00336729" w:rsidRPr="001F0E23">
        <w:rPr>
          <w:rFonts w:ascii="Times New Roman" w:hAnsi="Times New Roman" w:cs="Times New Roman"/>
          <w:sz w:val="24"/>
        </w:rPr>
        <w:t xml:space="preserve"> общим ценностям</w:t>
      </w:r>
      <w:r w:rsidRPr="001F0E23">
        <w:rPr>
          <w:rFonts w:ascii="Times New Roman" w:hAnsi="Times New Roman" w:cs="Times New Roman"/>
          <w:sz w:val="24"/>
        </w:rPr>
        <w:t xml:space="preserve">. </w:t>
      </w:r>
    </w:p>
    <w:p w:rsidR="00336729" w:rsidRPr="001F0E23" w:rsidRDefault="00336729" w:rsidP="003367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 xml:space="preserve">На протяжении последних десяти лет </w:t>
      </w:r>
      <w:r w:rsidR="00D343DD" w:rsidRPr="001F0E23">
        <w:rPr>
          <w:rFonts w:ascii="Times New Roman" w:hAnsi="Times New Roman" w:cs="Times New Roman"/>
          <w:sz w:val="24"/>
        </w:rPr>
        <w:t xml:space="preserve">в соседних </w:t>
      </w:r>
      <w:r w:rsidR="001426B2" w:rsidRPr="001F0E23">
        <w:rPr>
          <w:rFonts w:ascii="Times New Roman" w:hAnsi="Times New Roman" w:cs="Times New Roman"/>
          <w:sz w:val="24"/>
        </w:rPr>
        <w:t>странах</w:t>
      </w:r>
      <w:r w:rsidR="00D343DD" w:rsidRPr="001F0E23">
        <w:rPr>
          <w:rFonts w:ascii="Times New Roman" w:hAnsi="Times New Roman" w:cs="Times New Roman"/>
          <w:sz w:val="24"/>
        </w:rPr>
        <w:t xml:space="preserve"> происходили значительные</w:t>
      </w:r>
      <w:r w:rsidR="008803CF">
        <w:rPr>
          <w:rFonts w:ascii="Times New Roman" w:hAnsi="Times New Roman" w:cs="Times New Roman"/>
          <w:sz w:val="24"/>
        </w:rPr>
        <w:t xml:space="preserve"> политические события. Сегодня</w:t>
      </w:r>
      <w:r w:rsidR="00D343DD" w:rsidRPr="001F0E23">
        <w:rPr>
          <w:rFonts w:ascii="Times New Roman" w:hAnsi="Times New Roman" w:cs="Times New Roman"/>
          <w:sz w:val="24"/>
        </w:rPr>
        <w:t xml:space="preserve"> </w:t>
      </w:r>
      <w:r w:rsidR="008803CF">
        <w:rPr>
          <w:rFonts w:ascii="Times New Roman" w:hAnsi="Times New Roman" w:cs="Times New Roman"/>
          <w:sz w:val="24"/>
        </w:rPr>
        <w:t xml:space="preserve">регион </w:t>
      </w:r>
      <w:r w:rsidR="00D343DD" w:rsidRPr="001F0E23">
        <w:rPr>
          <w:rFonts w:ascii="Times New Roman" w:hAnsi="Times New Roman" w:cs="Times New Roman"/>
          <w:sz w:val="24"/>
        </w:rPr>
        <w:t>соседств</w:t>
      </w:r>
      <w:r w:rsidR="008803CF">
        <w:rPr>
          <w:rFonts w:ascii="Times New Roman" w:hAnsi="Times New Roman" w:cs="Times New Roman"/>
          <w:sz w:val="24"/>
        </w:rPr>
        <w:t>а менее стабиле</w:t>
      </w:r>
      <w:r w:rsidR="00D343DD" w:rsidRPr="001F0E23">
        <w:rPr>
          <w:rFonts w:ascii="Times New Roman" w:hAnsi="Times New Roman" w:cs="Times New Roman"/>
          <w:sz w:val="24"/>
        </w:rPr>
        <w:t>н, чем он</w:t>
      </w:r>
      <w:r w:rsidR="008803CF">
        <w:rPr>
          <w:rFonts w:ascii="Times New Roman" w:hAnsi="Times New Roman" w:cs="Times New Roman"/>
          <w:sz w:val="24"/>
        </w:rPr>
        <w:t xml:space="preserve"> был</w:t>
      </w:r>
      <w:r w:rsidR="00D343DD" w:rsidRPr="001F0E23">
        <w:rPr>
          <w:rFonts w:ascii="Times New Roman" w:hAnsi="Times New Roman" w:cs="Times New Roman"/>
          <w:sz w:val="24"/>
        </w:rPr>
        <w:t xml:space="preserve"> десять лет назад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D343DD" w:rsidRPr="001F0E23">
        <w:rPr>
          <w:rFonts w:ascii="Times New Roman" w:hAnsi="Times New Roman" w:cs="Times New Roman"/>
          <w:sz w:val="24"/>
        </w:rPr>
        <w:t>Например</w:t>
      </w:r>
      <w:r w:rsidRPr="001F0E23">
        <w:rPr>
          <w:rFonts w:ascii="Times New Roman" w:hAnsi="Times New Roman" w:cs="Times New Roman"/>
          <w:sz w:val="24"/>
        </w:rPr>
        <w:t xml:space="preserve">, </w:t>
      </w:r>
      <w:r w:rsidR="00D343DD" w:rsidRPr="001F0E23">
        <w:rPr>
          <w:rFonts w:ascii="Times New Roman" w:hAnsi="Times New Roman" w:cs="Times New Roman"/>
          <w:sz w:val="24"/>
        </w:rPr>
        <w:t xml:space="preserve">на </w:t>
      </w:r>
      <w:r w:rsidR="00657845" w:rsidRPr="001F0E23">
        <w:rPr>
          <w:rFonts w:ascii="Times New Roman" w:hAnsi="Times New Roman" w:cs="Times New Roman"/>
          <w:sz w:val="24"/>
        </w:rPr>
        <w:t>востоке</w:t>
      </w:r>
      <w:r w:rsidR="00175027" w:rsidRPr="001F0E23">
        <w:rPr>
          <w:rFonts w:ascii="Times New Roman" w:hAnsi="Times New Roman" w:cs="Times New Roman"/>
          <w:sz w:val="24"/>
        </w:rPr>
        <w:t xml:space="preserve"> все более напористая</w:t>
      </w:r>
      <w:r w:rsidR="00600574" w:rsidRPr="001F0E23">
        <w:rPr>
          <w:rFonts w:ascii="Times New Roman" w:hAnsi="Times New Roman" w:cs="Times New Roman"/>
          <w:sz w:val="24"/>
        </w:rPr>
        <w:t xml:space="preserve"> </w:t>
      </w:r>
      <w:r w:rsidR="00175027" w:rsidRPr="001F0E23">
        <w:rPr>
          <w:rFonts w:ascii="Times New Roman" w:hAnsi="Times New Roman" w:cs="Times New Roman"/>
          <w:sz w:val="24"/>
        </w:rPr>
        <w:t>внешняя политика России стала причиной нарастающих</w:t>
      </w:r>
      <w:r w:rsidR="00951FD4" w:rsidRPr="001F0E23">
        <w:rPr>
          <w:rFonts w:ascii="Times New Roman" w:hAnsi="Times New Roman" w:cs="Times New Roman"/>
          <w:sz w:val="24"/>
        </w:rPr>
        <w:t xml:space="preserve"> трудностей для ряда стран Восточного </w:t>
      </w:r>
      <w:r w:rsidR="008803CF">
        <w:rPr>
          <w:rFonts w:ascii="Times New Roman" w:hAnsi="Times New Roman" w:cs="Times New Roman"/>
          <w:sz w:val="24"/>
        </w:rPr>
        <w:t>п</w:t>
      </w:r>
      <w:r w:rsidR="00951FD4" w:rsidRPr="001F0E23">
        <w:rPr>
          <w:rFonts w:ascii="Times New Roman" w:hAnsi="Times New Roman" w:cs="Times New Roman"/>
          <w:sz w:val="24"/>
        </w:rPr>
        <w:t>артн</w:t>
      </w:r>
      <w:r w:rsidR="008803CF">
        <w:rPr>
          <w:rFonts w:ascii="Times New Roman" w:hAnsi="Times New Roman" w:cs="Times New Roman"/>
          <w:sz w:val="24"/>
        </w:rPr>
        <w:t>ё</w:t>
      </w:r>
      <w:r w:rsidR="00951FD4" w:rsidRPr="001F0E23">
        <w:rPr>
          <w:rFonts w:ascii="Times New Roman" w:hAnsi="Times New Roman" w:cs="Times New Roman"/>
          <w:sz w:val="24"/>
        </w:rPr>
        <w:t xml:space="preserve">рства </w:t>
      </w:r>
      <w:r w:rsidR="00657845" w:rsidRPr="001F0E23">
        <w:rPr>
          <w:rFonts w:ascii="Times New Roman" w:hAnsi="Times New Roman" w:cs="Times New Roman"/>
          <w:sz w:val="24"/>
        </w:rPr>
        <w:t>(</w:t>
      </w:r>
      <w:r w:rsidR="00951FD4" w:rsidRPr="001F0E23">
        <w:rPr>
          <w:rFonts w:ascii="Times New Roman" w:hAnsi="Times New Roman" w:cs="Times New Roman"/>
          <w:sz w:val="24"/>
        </w:rPr>
        <w:t>начиная с кризиса в Грузии в 2008 г. до продолжающего</w:t>
      </w:r>
      <w:r w:rsidR="00175027" w:rsidRPr="001F0E23">
        <w:rPr>
          <w:rFonts w:ascii="Times New Roman" w:hAnsi="Times New Roman" w:cs="Times New Roman"/>
          <w:sz w:val="24"/>
        </w:rPr>
        <w:t xml:space="preserve"> </w:t>
      </w:r>
      <w:r w:rsidR="00951FD4" w:rsidRPr="001F0E23">
        <w:rPr>
          <w:rFonts w:ascii="Times New Roman" w:hAnsi="Times New Roman" w:cs="Times New Roman"/>
          <w:sz w:val="24"/>
        </w:rPr>
        <w:t xml:space="preserve">конфликта </w:t>
      </w:r>
      <w:r w:rsidR="008803CF">
        <w:rPr>
          <w:rFonts w:ascii="Times New Roman" w:hAnsi="Times New Roman" w:cs="Times New Roman"/>
          <w:sz w:val="24"/>
        </w:rPr>
        <w:t>в</w:t>
      </w:r>
      <w:r w:rsidR="00951FD4" w:rsidRPr="001F0E23">
        <w:rPr>
          <w:rFonts w:ascii="Times New Roman" w:hAnsi="Times New Roman" w:cs="Times New Roman"/>
          <w:sz w:val="24"/>
        </w:rPr>
        <w:t xml:space="preserve"> Украине</w:t>
      </w:r>
      <w:r w:rsidR="00657845" w:rsidRPr="001F0E23">
        <w:rPr>
          <w:rFonts w:ascii="Times New Roman" w:hAnsi="Times New Roman" w:cs="Times New Roman"/>
          <w:sz w:val="24"/>
        </w:rPr>
        <w:t xml:space="preserve">), </w:t>
      </w:r>
      <w:r w:rsidR="00130ED8" w:rsidRPr="001F0E23">
        <w:rPr>
          <w:rFonts w:ascii="Times New Roman" w:hAnsi="Times New Roman" w:cs="Times New Roman"/>
          <w:sz w:val="24"/>
        </w:rPr>
        <w:t>что также привело к обострению противоречий между Россией и ЕС</w:t>
      </w:r>
      <w:r w:rsidR="00951FD4" w:rsidRPr="001F0E23">
        <w:rPr>
          <w:rFonts w:ascii="Times New Roman" w:hAnsi="Times New Roman" w:cs="Times New Roman"/>
          <w:sz w:val="24"/>
        </w:rPr>
        <w:t>.</w:t>
      </w:r>
      <w:r w:rsidR="00175027" w:rsidRPr="001F0E23">
        <w:rPr>
          <w:rFonts w:ascii="Times New Roman" w:hAnsi="Times New Roman" w:cs="Times New Roman"/>
          <w:sz w:val="24"/>
        </w:rPr>
        <w:t xml:space="preserve"> </w:t>
      </w:r>
      <w:r w:rsidR="00657845" w:rsidRPr="001F0E23">
        <w:rPr>
          <w:rFonts w:ascii="Times New Roman" w:hAnsi="Times New Roman" w:cs="Times New Roman"/>
          <w:sz w:val="24"/>
        </w:rPr>
        <w:t xml:space="preserve">На юге с 2011 г. Сирию терзает гражданская война, оказавшая </w:t>
      </w:r>
      <w:r w:rsidR="008803CF">
        <w:rPr>
          <w:rFonts w:ascii="Times New Roman" w:hAnsi="Times New Roman" w:cs="Times New Roman"/>
          <w:sz w:val="24"/>
        </w:rPr>
        <w:t xml:space="preserve">серьёзное </w:t>
      </w:r>
      <w:r w:rsidR="00393826" w:rsidRPr="001F0E23">
        <w:rPr>
          <w:rFonts w:ascii="Times New Roman" w:hAnsi="Times New Roman" w:cs="Times New Roman"/>
          <w:sz w:val="24"/>
        </w:rPr>
        <w:t>влияние</w:t>
      </w:r>
      <w:r w:rsidR="00657845" w:rsidRPr="001F0E23">
        <w:rPr>
          <w:rFonts w:ascii="Times New Roman" w:hAnsi="Times New Roman" w:cs="Times New Roman"/>
          <w:sz w:val="24"/>
        </w:rPr>
        <w:t xml:space="preserve"> на соседние страны. </w:t>
      </w:r>
      <w:r w:rsidR="0047779E" w:rsidRPr="001F0E23">
        <w:rPr>
          <w:rFonts w:ascii="Times New Roman" w:hAnsi="Times New Roman" w:cs="Times New Roman"/>
          <w:sz w:val="24"/>
        </w:rPr>
        <w:t>Лив</w:t>
      </w:r>
      <w:r w:rsidR="0047779E">
        <w:rPr>
          <w:rFonts w:ascii="Times New Roman" w:hAnsi="Times New Roman" w:cs="Times New Roman"/>
          <w:sz w:val="24"/>
        </w:rPr>
        <w:t>и</w:t>
      </w:r>
      <w:r w:rsidR="0047779E" w:rsidRPr="001F0E23">
        <w:rPr>
          <w:rFonts w:ascii="Times New Roman" w:hAnsi="Times New Roman" w:cs="Times New Roman"/>
          <w:sz w:val="24"/>
        </w:rPr>
        <w:t xml:space="preserve">я </w:t>
      </w:r>
      <w:r w:rsidR="00657845" w:rsidRPr="001F0E23">
        <w:rPr>
          <w:rFonts w:ascii="Times New Roman" w:hAnsi="Times New Roman" w:cs="Times New Roman"/>
          <w:sz w:val="24"/>
        </w:rPr>
        <w:t>в настоящее время является страной</w:t>
      </w:r>
      <w:r w:rsidR="00393826" w:rsidRPr="001F0E23">
        <w:rPr>
          <w:rFonts w:ascii="Times New Roman" w:hAnsi="Times New Roman" w:cs="Times New Roman"/>
          <w:sz w:val="24"/>
        </w:rPr>
        <w:t xml:space="preserve">, </w:t>
      </w:r>
      <w:r w:rsidR="00042856">
        <w:rPr>
          <w:rFonts w:ascii="Times New Roman" w:hAnsi="Times New Roman" w:cs="Times New Roman"/>
          <w:sz w:val="24"/>
        </w:rPr>
        <w:t>поражённой</w:t>
      </w:r>
      <w:r w:rsidR="00393826" w:rsidRPr="001F0E23">
        <w:rPr>
          <w:rFonts w:ascii="Times New Roman" w:hAnsi="Times New Roman" w:cs="Times New Roman"/>
          <w:sz w:val="24"/>
        </w:rPr>
        <w:t xml:space="preserve"> конфликтом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657845" w:rsidRPr="001F0E23">
        <w:rPr>
          <w:rFonts w:ascii="Times New Roman" w:hAnsi="Times New Roman" w:cs="Times New Roman"/>
          <w:sz w:val="24"/>
        </w:rPr>
        <w:t xml:space="preserve">На протяжении последних трех лет Египет также </w:t>
      </w:r>
      <w:r w:rsidR="00C103A6" w:rsidRPr="001F0E23">
        <w:rPr>
          <w:rFonts w:ascii="Times New Roman" w:hAnsi="Times New Roman" w:cs="Times New Roman"/>
          <w:sz w:val="24"/>
        </w:rPr>
        <w:t xml:space="preserve">пережил </w:t>
      </w:r>
      <w:r w:rsidR="00657845" w:rsidRPr="001F0E23">
        <w:rPr>
          <w:rFonts w:ascii="Times New Roman" w:hAnsi="Times New Roman" w:cs="Times New Roman"/>
          <w:sz w:val="24"/>
        </w:rPr>
        <w:t xml:space="preserve">серьезные политические перемены. </w:t>
      </w:r>
      <w:r w:rsidR="00C103A6" w:rsidRPr="001F0E23">
        <w:rPr>
          <w:rFonts w:ascii="Times New Roman" w:hAnsi="Times New Roman" w:cs="Times New Roman"/>
          <w:sz w:val="24"/>
        </w:rPr>
        <w:t xml:space="preserve">Несмотря на значительные усилия, мирный процесс на Ближнем Востоке по-прежнему </w:t>
      </w:r>
      <w:r w:rsidR="00042856">
        <w:rPr>
          <w:rFonts w:ascii="Times New Roman" w:hAnsi="Times New Roman" w:cs="Times New Roman"/>
          <w:sz w:val="24"/>
        </w:rPr>
        <w:t>остановлен,</w:t>
      </w:r>
      <w:r w:rsidR="00C103A6" w:rsidRPr="001F0E23">
        <w:rPr>
          <w:rFonts w:ascii="Times New Roman" w:hAnsi="Times New Roman" w:cs="Times New Roman"/>
          <w:sz w:val="24"/>
        </w:rPr>
        <w:t xml:space="preserve"> и имели место несколько вспышек </w:t>
      </w:r>
      <w:r w:rsidR="00042856">
        <w:rPr>
          <w:rFonts w:ascii="Times New Roman" w:hAnsi="Times New Roman" w:cs="Times New Roman"/>
          <w:sz w:val="24"/>
        </w:rPr>
        <w:t>боевых</w:t>
      </w:r>
      <w:r w:rsidR="00C103A6" w:rsidRPr="001F0E23">
        <w:rPr>
          <w:rFonts w:ascii="Times New Roman" w:hAnsi="Times New Roman" w:cs="Times New Roman"/>
          <w:sz w:val="24"/>
        </w:rPr>
        <w:t xml:space="preserve"> действий, в том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430DD6">
        <w:rPr>
          <w:rFonts w:ascii="Times New Roman" w:hAnsi="Times New Roman" w:cs="Times New Roman"/>
          <w:sz w:val="24"/>
        </w:rPr>
        <w:t xml:space="preserve">числе и </w:t>
      </w:r>
      <w:r w:rsidR="00430DD6" w:rsidRPr="001F0E23">
        <w:rPr>
          <w:rFonts w:ascii="Times New Roman" w:hAnsi="Times New Roman" w:cs="Times New Roman"/>
          <w:sz w:val="24"/>
        </w:rPr>
        <w:t>в Газе</w:t>
      </w:r>
      <w:r w:rsidR="00430DD6">
        <w:rPr>
          <w:rFonts w:ascii="Times New Roman" w:hAnsi="Times New Roman" w:cs="Times New Roman"/>
          <w:sz w:val="24"/>
        </w:rPr>
        <w:t xml:space="preserve"> в </w:t>
      </w:r>
      <w:r w:rsidRPr="001F0E23">
        <w:rPr>
          <w:rFonts w:ascii="Times New Roman" w:hAnsi="Times New Roman" w:cs="Times New Roman"/>
          <w:sz w:val="24"/>
        </w:rPr>
        <w:t xml:space="preserve">2014 </w:t>
      </w:r>
      <w:r w:rsidR="00C103A6" w:rsidRPr="001F0E23">
        <w:rPr>
          <w:rFonts w:ascii="Times New Roman" w:hAnsi="Times New Roman" w:cs="Times New Roman"/>
          <w:sz w:val="24"/>
        </w:rPr>
        <w:t>г.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C103A6" w:rsidRPr="001F0E23">
        <w:rPr>
          <w:rFonts w:ascii="Times New Roman" w:hAnsi="Times New Roman" w:cs="Times New Roman"/>
          <w:sz w:val="24"/>
        </w:rPr>
        <w:t>Данные событи</w:t>
      </w:r>
      <w:r w:rsidR="006559D2" w:rsidRPr="001F0E23">
        <w:rPr>
          <w:rFonts w:ascii="Times New Roman" w:hAnsi="Times New Roman" w:cs="Times New Roman"/>
          <w:sz w:val="24"/>
        </w:rPr>
        <w:t>я</w:t>
      </w:r>
      <w:r w:rsidR="00C103A6" w:rsidRPr="001F0E23">
        <w:rPr>
          <w:rFonts w:ascii="Times New Roman" w:hAnsi="Times New Roman" w:cs="Times New Roman"/>
          <w:sz w:val="24"/>
        </w:rPr>
        <w:t xml:space="preserve"> спосо</w:t>
      </w:r>
      <w:r w:rsidR="006559D2" w:rsidRPr="001F0E23">
        <w:rPr>
          <w:rFonts w:ascii="Times New Roman" w:hAnsi="Times New Roman" w:cs="Times New Roman"/>
          <w:sz w:val="24"/>
        </w:rPr>
        <w:t xml:space="preserve">бствовали </w:t>
      </w:r>
      <w:r w:rsidR="00042856">
        <w:rPr>
          <w:rFonts w:ascii="Times New Roman" w:hAnsi="Times New Roman" w:cs="Times New Roman"/>
          <w:sz w:val="24"/>
        </w:rPr>
        <w:t>усложнению вызовов</w:t>
      </w:r>
      <w:r w:rsidR="006559D2" w:rsidRPr="001F0E23">
        <w:rPr>
          <w:rFonts w:ascii="Times New Roman" w:hAnsi="Times New Roman" w:cs="Times New Roman"/>
          <w:sz w:val="24"/>
        </w:rPr>
        <w:t>, с которыми столкнули</w:t>
      </w:r>
      <w:r w:rsidR="00C35212" w:rsidRPr="001F0E23">
        <w:rPr>
          <w:rFonts w:ascii="Times New Roman" w:hAnsi="Times New Roman" w:cs="Times New Roman"/>
          <w:sz w:val="24"/>
        </w:rPr>
        <w:t>сь как ЕС, так и его партн</w:t>
      </w:r>
      <w:r w:rsidR="00042856">
        <w:rPr>
          <w:rFonts w:ascii="Times New Roman" w:hAnsi="Times New Roman" w:cs="Times New Roman"/>
          <w:sz w:val="24"/>
        </w:rPr>
        <w:t>ё</w:t>
      </w:r>
      <w:r w:rsidR="00C35212" w:rsidRPr="001F0E23">
        <w:rPr>
          <w:rFonts w:ascii="Times New Roman" w:hAnsi="Times New Roman" w:cs="Times New Roman"/>
          <w:sz w:val="24"/>
        </w:rPr>
        <w:t xml:space="preserve">ры, </w:t>
      </w:r>
      <w:r w:rsidR="007C76D8" w:rsidRPr="001F0E23">
        <w:rPr>
          <w:rFonts w:ascii="Times New Roman" w:hAnsi="Times New Roman" w:cs="Times New Roman"/>
          <w:sz w:val="24"/>
        </w:rPr>
        <w:t>усугубив</w:t>
      </w:r>
      <w:r w:rsidR="00C35212" w:rsidRPr="001F0E23">
        <w:rPr>
          <w:rFonts w:ascii="Times New Roman" w:hAnsi="Times New Roman" w:cs="Times New Roman"/>
          <w:sz w:val="24"/>
        </w:rPr>
        <w:t xml:space="preserve"> экономическо</w:t>
      </w:r>
      <w:r w:rsidR="007C76D8" w:rsidRPr="001F0E23">
        <w:rPr>
          <w:rFonts w:ascii="Times New Roman" w:hAnsi="Times New Roman" w:cs="Times New Roman"/>
          <w:sz w:val="24"/>
        </w:rPr>
        <w:t xml:space="preserve">е </w:t>
      </w:r>
      <w:r w:rsidR="00C35212" w:rsidRPr="001F0E23">
        <w:rPr>
          <w:rFonts w:ascii="Times New Roman" w:hAnsi="Times New Roman" w:cs="Times New Roman"/>
          <w:sz w:val="24"/>
        </w:rPr>
        <w:t>и социально</w:t>
      </w:r>
      <w:r w:rsidR="007C76D8" w:rsidRPr="001F0E23">
        <w:rPr>
          <w:rFonts w:ascii="Times New Roman" w:hAnsi="Times New Roman" w:cs="Times New Roman"/>
          <w:sz w:val="24"/>
        </w:rPr>
        <w:t>е давление</w:t>
      </w:r>
      <w:r w:rsidR="00C35212" w:rsidRPr="001F0E23">
        <w:rPr>
          <w:rFonts w:ascii="Times New Roman" w:hAnsi="Times New Roman" w:cs="Times New Roman"/>
          <w:sz w:val="24"/>
        </w:rPr>
        <w:t xml:space="preserve">, </w:t>
      </w:r>
      <w:r w:rsidR="00C7317D">
        <w:rPr>
          <w:rFonts w:ascii="Times New Roman" w:hAnsi="Times New Roman" w:cs="Times New Roman"/>
          <w:sz w:val="24"/>
        </w:rPr>
        <w:t xml:space="preserve">проблемы </w:t>
      </w:r>
      <w:r w:rsidR="00C35212" w:rsidRPr="001F0E23">
        <w:rPr>
          <w:rFonts w:ascii="Times New Roman" w:hAnsi="Times New Roman" w:cs="Times New Roman"/>
          <w:sz w:val="24"/>
        </w:rPr>
        <w:t>нелегальн</w:t>
      </w:r>
      <w:r w:rsidR="00C7317D">
        <w:rPr>
          <w:rFonts w:ascii="Times New Roman" w:hAnsi="Times New Roman" w:cs="Times New Roman"/>
          <w:sz w:val="24"/>
        </w:rPr>
        <w:t>ой</w:t>
      </w:r>
      <w:r w:rsidR="007C76D8" w:rsidRPr="001F0E23">
        <w:rPr>
          <w:rFonts w:ascii="Times New Roman" w:hAnsi="Times New Roman" w:cs="Times New Roman"/>
          <w:sz w:val="24"/>
        </w:rPr>
        <w:t xml:space="preserve"> </w:t>
      </w:r>
      <w:r w:rsidR="00C35212" w:rsidRPr="001F0E23">
        <w:rPr>
          <w:rFonts w:ascii="Times New Roman" w:hAnsi="Times New Roman" w:cs="Times New Roman"/>
          <w:sz w:val="24"/>
        </w:rPr>
        <w:t>миграци</w:t>
      </w:r>
      <w:r w:rsidR="00C7317D">
        <w:rPr>
          <w:rFonts w:ascii="Times New Roman" w:hAnsi="Times New Roman" w:cs="Times New Roman"/>
          <w:sz w:val="24"/>
        </w:rPr>
        <w:t>и</w:t>
      </w:r>
      <w:r w:rsidR="007C76D8" w:rsidRPr="001F0E23">
        <w:rPr>
          <w:rFonts w:ascii="Times New Roman" w:hAnsi="Times New Roman" w:cs="Times New Roman"/>
          <w:sz w:val="24"/>
        </w:rPr>
        <w:t xml:space="preserve"> </w:t>
      </w:r>
      <w:r w:rsidR="00C35212" w:rsidRPr="001F0E23">
        <w:rPr>
          <w:rFonts w:ascii="Times New Roman" w:hAnsi="Times New Roman" w:cs="Times New Roman"/>
          <w:sz w:val="24"/>
        </w:rPr>
        <w:t>и поток</w:t>
      </w:r>
      <w:r w:rsidR="00C7317D">
        <w:rPr>
          <w:rFonts w:ascii="Times New Roman" w:hAnsi="Times New Roman" w:cs="Times New Roman"/>
          <w:sz w:val="24"/>
        </w:rPr>
        <w:t>ов</w:t>
      </w:r>
      <w:r w:rsidR="007C76D8" w:rsidRPr="001F0E23">
        <w:rPr>
          <w:rFonts w:ascii="Times New Roman" w:hAnsi="Times New Roman" w:cs="Times New Roman"/>
          <w:sz w:val="24"/>
        </w:rPr>
        <w:t xml:space="preserve"> </w:t>
      </w:r>
      <w:r w:rsidR="00C35212" w:rsidRPr="001F0E23">
        <w:rPr>
          <w:rFonts w:ascii="Times New Roman" w:hAnsi="Times New Roman" w:cs="Times New Roman"/>
          <w:sz w:val="24"/>
        </w:rPr>
        <w:t xml:space="preserve">беженцев, </w:t>
      </w:r>
      <w:r w:rsidR="00C7317D">
        <w:rPr>
          <w:rFonts w:ascii="Times New Roman" w:hAnsi="Times New Roman" w:cs="Times New Roman"/>
          <w:sz w:val="24"/>
        </w:rPr>
        <w:t xml:space="preserve">а также </w:t>
      </w:r>
      <w:r w:rsidR="00C35212" w:rsidRPr="001F0E23">
        <w:rPr>
          <w:rFonts w:ascii="Times New Roman" w:hAnsi="Times New Roman" w:cs="Times New Roman"/>
          <w:sz w:val="24"/>
        </w:rPr>
        <w:t>угроз</w:t>
      </w:r>
      <w:r w:rsidR="007C76D8" w:rsidRPr="001F0E23">
        <w:rPr>
          <w:rFonts w:ascii="Times New Roman" w:hAnsi="Times New Roman" w:cs="Times New Roman"/>
          <w:sz w:val="24"/>
        </w:rPr>
        <w:t>ы</w:t>
      </w:r>
      <w:r w:rsidR="00C35212" w:rsidRPr="001F0E23">
        <w:rPr>
          <w:rFonts w:ascii="Times New Roman" w:hAnsi="Times New Roman" w:cs="Times New Roman"/>
          <w:sz w:val="24"/>
        </w:rPr>
        <w:t xml:space="preserve"> безопасности</w:t>
      </w:r>
      <w:r w:rsidR="00107E74" w:rsidRPr="001F0E23">
        <w:rPr>
          <w:rFonts w:ascii="Times New Roman" w:hAnsi="Times New Roman" w:cs="Times New Roman"/>
          <w:sz w:val="24"/>
        </w:rPr>
        <w:t>,</w:t>
      </w:r>
      <w:r w:rsidR="00C35212" w:rsidRPr="001F0E23">
        <w:rPr>
          <w:rFonts w:ascii="Times New Roman" w:hAnsi="Times New Roman" w:cs="Times New Roman"/>
          <w:sz w:val="24"/>
        </w:rPr>
        <w:t xml:space="preserve"> </w:t>
      </w:r>
      <w:r w:rsidR="00C7317D">
        <w:rPr>
          <w:rFonts w:ascii="Times New Roman" w:hAnsi="Times New Roman" w:cs="Times New Roman"/>
          <w:sz w:val="24"/>
        </w:rPr>
        <w:t xml:space="preserve"> </w:t>
      </w:r>
      <w:r w:rsidR="00C35212" w:rsidRPr="001F0E23">
        <w:rPr>
          <w:rFonts w:ascii="Times New Roman" w:hAnsi="Times New Roman" w:cs="Times New Roman"/>
          <w:sz w:val="24"/>
        </w:rPr>
        <w:t xml:space="preserve">и </w:t>
      </w:r>
      <w:r w:rsidR="007C76D8" w:rsidRPr="001F0E23">
        <w:rPr>
          <w:rFonts w:ascii="Times New Roman" w:hAnsi="Times New Roman" w:cs="Times New Roman"/>
          <w:sz w:val="24"/>
        </w:rPr>
        <w:t xml:space="preserve">приведя к формированию разнонаправленных </w:t>
      </w:r>
      <w:r w:rsidR="00C7317D">
        <w:rPr>
          <w:rFonts w:ascii="Times New Roman" w:hAnsi="Times New Roman" w:cs="Times New Roman"/>
          <w:sz w:val="24"/>
        </w:rPr>
        <w:t>у</w:t>
      </w:r>
      <w:r w:rsidR="007C76D8" w:rsidRPr="001F0E23">
        <w:rPr>
          <w:rFonts w:ascii="Times New Roman" w:hAnsi="Times New Roman" w:cs="Times New Roman"/>
          <w:sz w:val="24"/>
        </w:rPr>
        <w:t>стремлений</w:t>
      </w:r>
      <w:r w:rsidRPr="001F0E23">
        <w:rPr>
          <w:rFonts w:ascii="Times New Roman" w:hAnsi="Times New Roman" w:cs="Times New Roman"/>
          <w:sz w:val="24"/>
        </w:rPr>
        <w:t xml:space="preserve">. </w:t>
      </w:r>
    </w:p>
    <w:p w:rsidR="00107E74" w:rsidRPr="009570BB" w:rsidRDefault="00107E74" w:rsidP="00107E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 xml:space="preserve">На протяжении данного периода ЕПС </w:t>
      </w:r>
      <w:r w:rsidR="00C7317D">
        <w:rPr>
          <w:rFonts w:ascii="Times New Roman" w:hAnsi="Times New Roman" w:cs="Times New Roman"/>
          <w:sz w:val="24"/>
        </w:rPr>
        <w:t>менялась</w:t>
      </w:r>
      <w:r w:rsidRPr="001F0E23">
        <w:rPr>
          <w:rFonts w:ascii="Times New Roman" w:hAnsi="Times New Roman" w:cs="Times New Roman"/>
          <w:sz w:val="24"/>
        </w:rPr>
        <w:t xml:space="preserve">: был усилен региональный компонент, </w:t>
      </w:r>
      <w:r w:rsidR="00C52AA9" w:rsidRPr="001F0E23">
        <w:rPr>
          <w:rFonts w:ascii="Times New Roman" w:hAnsi="Times New Roman" w:cs="Times New Roman"/>
          <w:sz w:val="24"/>
        </w:rPr>
        <w:t xml:space="preserve">когда эволюция Барселонского процесса привела к созданию в 2008 г. Средиземноморского </w:t>
      </w:r>
      <w:r w:rsidR="00C7317D">
        <w:rPr>
          <w:rFonts w:ascii="Times New Roman" w:hAnsi="Times New Roman" w:cs="Times New Roman"/>
          <w:sz w:val="24"/>
        </w:rPr>
        <w:t>с</w:t>
      </w:r>
      <w:r w:rsidR="00C52AA9" w:rsidRPr="001F0E23">
        <w:rPr>
          <w:rFonts w:ascii="Times New Roman" w:hAnsi="Times New Roman" w:cs="Times New Roman"/>
          <w:sz w:val="24"/>
        </w:rPr>
        <w:t xml:space="preserve">оюза, а в 2009 г. был дан старт Восточному </w:t>
      </w:r>
      <w:r w:rsidR="00C7317D">
        <w:rPr>
          <w:rFonts w:ascii="Times New Roman" w:hAnsi="Times New Roman" w:cs="Times New Roman"/>
          <w:sz w:val="24"/>
        </w:rPr>
        <w:t>п</w:t>
      </w:r>
      <w:r w:rsidR="00C52AA9" w:rsidRPr="001F0E23">
        <w:rPr>
          <w:rFonts w:ascii="Times New Roman" w:hAnsi="Times New Roman" w:cs="Times New Roman"/>
          <w:sz w:val="24"/>
        </w:rPr>
        <w:t>артн</w:t>
      </w:r>
      <w:r w:rsidR="00C7317D">
        <w:rPr>
          <w:rFonts w:ascii="Times New Roman" w:hAnsi="Times New Roman" w:cs="Times New Roman"/>
          <w:sz w:val="24"/>
        </w:rPr>
        <w:t>ё</w:t>
      </w:r>
      <w:r w:rsidR="00C52AA9" w:rsidRPr="001F0E23">
        <w:rPr>
          <w:rFonts w:ascii="Times New Roman" w:hAnsi="Times New Roman" w:cs="Times New Roman"/>
          <w:sz w:val="24"/>
        </w:rPr>
        <w:t>рству.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C52AA9" w:rsidRPr="001F0E23">
        <w:rPr>
          <w:rFonts w:ascii="Times New Roman" w:hAnsi="Times New Roman" w:cs="Times New Roman"/>
          <w:sz w:val="24"/>
        </w:rPr>
        <w:t xml:space="preserve">Содержание политики также было значительно расширено. Страны-соседи сейчас имеют перспективу создания Углубленных и </w:t>
      </w:r>
      <w:r w:rsidR="00C7317D">
        <w:rPr>
          <w:rFonts w:ascii="Times New Roman" w:hAnsi="Times New Roman" w:cs="Times New Roman"/>
          <w:sz w:val="24"/>
        </w:rPr>
        <w:t>в</w:t>
      </w:r>
      <w:r w:rsidR="00C52AA9" w:rsidRPr="001F0E23">
        <w:rPr>
          <w:rFonts w:ascii="Times New Roman" w:hAnsi="Times New Roman" w:cs="Times New Roman"/>
          <w:sz w:val="24"/>
        </w:rPr>
        <w:t xml:space="preserve">сеобъемлющих зон свободной торговли, а также </w:t>
      </w:r>
      <w:r w:rsidR="00CD4533" w:rsidRPr="001F0E23">
        <w:rPr>
          <w:rFonts w:ascii="Times New Roman" w:hAnsi="Times New Roman" w:cs="Times New Roman"/>
          <w:sz w:val="24"/>
        </w:rPr>
        <w:t>Партн</w:t>
      </w:r>
      <w:r w:rsidR="00C7317D">
        <w:rPr>
          <w:rFonts w:ascii="Times New Roman" w:hAnsi="Times New Roman" w:cs="Times New Roman"/>
          <w:sz w:val="24"/>
        </w:rPr>
        <w:t>ё</w:t>
      </w:r>
      <w:r w:rsidR="00CD4533" w:rsidRPr="001F0E23">
        <w:rPr>
          <w:rFonts w:ascii="Times New Roman" w:hAnsi="Times New Roman" w:cs="Times New Roman"/>
          <w:sz w:val="24"/>
        </w:rPr>
        <w:t>рств по мобильности или безвизового режима. Уже заключено несколько таких соглашений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CD4533" w:rsidRPr="001F0E23">
        <w:rPr>
          <w:rFonts w:ascii="Times New Roman" w:hAnsi="Times New Roman" w:cs="Times New Roman"/>
          <w:sz w:val="24"/>
        </w:rPr>
        <w:t>Кроме того, в 2011 г.</w:t>
      </w:r>
      <w:r w:rsidR="00CD4533" w:rsidRPr="001F0E23">
        <w:rPr>
          <w:rStyle w:val="FootnoteReference"/>
          <w:rFonts w:ascii="Times New Roman" w:hAnsi="Times New Roman" w:cs="Times New Roman"/>
          <w:sz w:val="24"/>
        </w:rPr>
        <w:footnoteReference w:id="2"/>
      </w:r>
      <w:r w:rsidR="00C7317D">
        <w:rPr>
          <w:rFonts w:ascii="Times New Roman" w:hAnsi="Times New Roman" w:cs="Times New Roman"/>
          <w:sz w:val="24"/>
        </w:rPr>
        <w:t xml:space="preserve"> ЕПС была пересмотрена с учетом реакции</w:t>
      </w:r>
      <w:r w:rsidR="00CD4533" w:rsidRPr="001F0E23">
        <w:rPr>
          <w:rFonts w:ascii="Times New Roman" w:hAnsi="Times New Roman" w:cs="Times New Roman"/>
          <w:sz w:val="24"/>
        </w:rPr>
        <w:t xml:space="preserve"> на события Арабской весны, во время которой результатом народных восстаний и </w:t>
      </w:r>
      <w:r w:rsidR="00C7317D">
        <w:rPr>
          <w:rFonts w:ascii="Times New Roman" w:hAnsi="Times New Roman" w:cs="Times New Roman"/>
          <w:sz w:val="24"/>
        </w:rPr>
        <w:t>их</w:t>
      </w:r>
      <w:r w:rsidR="00CD4533" w:rsidRPr="001F0E23">
        <w:rPr>
          <w:rFonts w:ascii="Times New Roman" w:hAnsi="Times New Roman" w:cs="Times New Roman"/>
          <w:sz w:val="24"/>
        </w:rPr>
        <w:t xml:space="preserve"> последствий стал </w:t>
      </w:r>
      <w:r w:rsidR="00C7317D">
        <w:rPr>
          <w:rFonts w:ascii="Times New Roman" w:hAnsi="Times New Roman" w:cs="Times New Roman"/>
          <w:sz w:val="24"/>
        </w:rPr>
        <w:t xml:space="preserve">и </w:t>
      </w:r>
      <w:r w:rsidR="00CD4533" w:rsidRPr="001F0E23">
        <w:rPr>
          <w:rFonts w:ascii="Times New Roman" w:hAnsi="Times New Roman" w:cs="Times New Roman"/>
          <w:sz w:val="24"/>
        </w:rPr>
        <w:t xml:space="preserve">некоторый прогресс (например, в Тунисе), </w:t>
      </w:r>
      <w:r w:rsidR="00C7317D">
        <w:rPr>
          <w:rFonts w:ascii="Times New Roman" w:hAnsi="Times New Roman" w:cs="Times New Roman"/>
          <w:sz w:val="24"/>
        </w:rPr>
        <w:t xml:space="preserve">но </w:t>
      </w:r>
      <w:r w:rsidR="00CD4533" w:rsidRPr="001F0E23">
        <w:rPr>
          <w:rFonts w:ascii="Times New Roman" w:hAnsi="Times New Roman" w:cs="Times New Roman"/>
          <w:sz w:val="24"/>
        </w:rPr>
        <w:t xml:space="preserve">и </w:t>
      </w:r>
      <w:r w:rsidR="00C7317D">
        <w:rPr>
          <w:rFonts w:ascii="Times New Roman" w:hAnsi="Times New Roman" w:cs="Times New Roman"/>
          <w:sz w:val="24"/>
        </w:rPr>
        <w:t>б</w:t>
      </w:r>
      <w:r w:rsidR="00C7317D" w:rsidRPr="00C7317D">
        <w:rPr>
          <w:rFonts w:ascii="Times New Roman" w:hAnsi="Times New Roman" w:cs="Times New Roman"/>
          <w:i/>
          <w:sz w:val="24"/>
          <w:u w:val="single"/>
        </w:rPr>
        <w:t>о</w:t>
      </w:r>
      <w:r w:rsidR="00C7317D">
        <w:rPr>
          <w:rFonts w:ascii="Times New Roman" w:hAnsi="Times New Roman" w:cs="Times New Roman"/>
          <w:sz w:val="24"/>
        </w:rPr>
        <w:t>льшая</w:t>
      </w:r>
      <w:r w:rsidR="00CD4533" w:rsidRPr="001F0E23">
        <w:rPr>
          <w:rFonts w:ascii="Times New Roman" w:hAnsi="Times New Roman" w:cs="Times New Roman"/>
          <w:sz w:val="24"/>
        </w:rPr>
        <w:t xml:space="preserve"> нестабильность и политическая напряженно</w:t>
      </w:r>
      <w:r w:rsidR="00CD4533">
        <w:rPr>
          <w:rFonts w:ascii="Times New Roman" w:hAnsi="Times New Roman" w:cs="Times New Roman"/>
          <w:sz w:val="24"/>
        </w:rPr>
        <w:t>сть</w:t>
      </w:r>
      <w:r>
        <w:rPr>
          <w:rFonts w:ascii="Times New Roman" w:hAnsi="Times New Roman" w:cs="Times New Roman"/>
          <w:sz w:val="24"/>
        </w:rPr>
        <w:t xml:space="preserve">. </w:t>
      </w:r>
      <w:r w:rsidR="004455BD">
        <w:rPr>
          <w:rFonts w:ascii="Times New Roman" w:hAnsi="Times New Roman" w:cs="Times New Roman"/>
          <w:sz w:val="24"/>
        </w:rPr>
        <w:t xml:space="preserve">Переходные периоды </w:t>
      </w:r>
      <w:r w:rsidR="009A23A9">
        <w:rPr>
          <w:rFonts w:ascii="Times New Roman" w:hAnsi="Times New Roman" w:cs="Times New Roman"/>
          <w:sz w:val="24"/>
        </w:rPr>
        <w:t>очень отличаются по своему характеру от страны к стране</w:t>
      </w:r>
      <w:r w:rsidRPr="009570BB">
        <w:rPr>
          <w:rFonts w:ascii="Times New Roman" w:hAnsi="Times New Roman" w:cs="Times New Roman"/>
          <w:sz w:val="24"/>
        </w:rPr>
        <w:t xml:space="preserve">. </w:t>
      </w:r>
    </w:p>
    <w:p w:rsidR="004455BD" w:rsidRDefault="004455BD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ЕПС не всегда могла предложить адекватн</w:t>
      </w:r>
      <w:r w:rsidR="00C7317D">
        <w:rPr>
          <w:rFonts w:ascii="Times New Roman" w:hAnsi="Times New Roman" w:cs="Times New Roman"/>
          <w:sz w:val="24"/>
        </w:rPr>
        <w:t>ый ответ</w:t>
      </w:r>
      <w:r>
        <w:rPr>
          <w:rFonts w:ascii="Times New Roman" w:hAnsi="Times New Roman" w:cs="Times New Roman"/>
          <w:sz w:val="24"/>
        </w:rPr>
        <w:t xml:space="preserve"> как на </w:t>
      </w:r>
      <w:r w:rsidR="00C7317D">
        <w:rPr>
          <w:rFonts w:ascii="Times New Roman" w:hAnsi="Times New Roman" w:cs="Times New Roman"/>
          <w:sz w:val="24"/>
        </w:rPr>
        <w:t>эти</w:t>
      </w:r>
      <w:r>
        <w:rPr>
          <w:rFonts w:ascii="Times New Roman" w:hAnsi="Times New Roman" w:cs="Times New Roman"/>
          <w:sz w:val="24"/>
        </w:rPr>
        <w:t xml:space="preserve"> недавние события, так и на изменяющиеся </w:t>
      </w:r>
      <w:r w:rsidR="00C7317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стремления наших партн</w:t>
      </w:r>
      <w:r w:rsidR="00C7317D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ров. По этой причине собственные интересы ЕС также не были полностью соблюдены.</w:t>
      </w:r>
    </w:p>
    <w:p w:rsidR="009570BB" w:rsidRPr="00600574" w:rsidRDefault="009A23A9" w:rsidP="006005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Партн</w:t>
      </w:r>
      <w:r w:rsidR="00C7317D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ры демонстрируют все больше различий во взаимодействии с ЕС как в целом, так и в отношении </w:t>
      </w:r>
      <w:r w:rsidR="00C7317D">
        <w:rPr>
          <w:rFonts w:ascii="Times New Roman" w:hAnsi="Times New Roman" w:cs="Times New Roman"/>
          <w:sz w:val="24"/>
        </w:rPr>
        <w:t>отдельных</w:t>
      </w:r>
      <w:r>
        <w:rPr>
          <w:rFonts w:ascii="Times New Roman" w:hAnsi="Times New Roman" w:cs="Times New Roman"/>
          <w:sz w:val="24"/>
        </w:rPr>
        <w:t xml:space="preserve"> секторов политики. ЕПС расширила влияние ЕС в некоторых аспектах, однако в ряде областей </w:t>
      </w:r>
      <w:r w:rsidR="00511616">
        <w:rPr>
          <w:rFonts w:ascii="Times New Roman" w:hAnsi="Times New Roman" w:cs="Times New Roman"/>
          <w:sz w:val="24"/>
        </w:rPr>
        <w:t xml:space="preserve">программа реформ </w:t>
      </w:r>
      <w:r w:rsidR="00DD3A44">
        <w:rPr>
          <w:rFonts w:ascii="Times New Roman" w:hAnsi="Times New Roman" w:cs="Times New Roman"/>
          <w:sz w:val="24"/>
        </w:rPr>
        <w:t xml:space="preserve">оказалась </w:t>
      </w:r>
      <w:r>
        <w:rPr>
          <w:rFonts w:ascii="Times New Roman" w:hAnsi="Times New Roman" w:cs="Times New Roman"/>
          <w:sz w:val="24"/>
        </w:rPr>
        <w:t>блокирована</w:t>
      </w:r>
      <w:r w:rsidR="004455BD" w:rsidRPr="009570B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частично ввиду </w:t>
      </w:r>
      <w:r w:rsidR="00511616">
        <w:rPr>
          <w:rFonts w:ascii="Times New Roman" w:hAnsi="Times New Roman" w:cs="Times New Roman"/>
          <w:sz w:val="24"/>
        </w:rPr>
        <w:t>столкновения интересов</w:t>
      </w:r>
      <w:r w:rsidR="004455B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частично потому что не все партн</w:t>
      </w:r>
      <w:r w:rsidR="00DD3A44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ры представляются равно заинтересованными в прив</w:t>
      </w:r>
      <w:r w:rsidR="00DD3A4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л</w:t>
      </w:r>
      <w:r w:rsidR="00DD3A4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г</w:t>
      </w:r>
      <w:r w:rsidR="00DD3A4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рованных отношениях с ЕС </w:t>
      </w:r>
      <w:r w:rsidR="00DD3A44">
        <w:rPr>
          <w:rFonts w:ascii="Times New Roman" w:hAnsi="Times New Roman" w:cs="Times New Roman"/>
          <w:sz w:val="24"/>
        </w:rPr>
        <w:t>на основе</w:t>
      </w:r>
      <w:r>
        <w:rPr>
          <w:rFonts w:ascii="Times New Roman" w:hAnsi="Times New Roman" w:cs="Times New Roman"/>
          <w:sz w:val="24"/>
        </w:rPr>
        <w:t xml:space="preserve"> плюрализма и интеграции. В последние годы ЕС также переживал серьезный экономический кризис, неизбежно затрагивавший наших соседей</w:t>
      </w:r>
      <w:r w:rsidR="004455BD" w:rsidRPr="009570BB">
        <w:rPr>
          <w:rFonts w:ascii="Times New Roman" w:hAnsi="Times New Roman" w:cs="Times New Roman"/>
          <w:sz w:val="24"/>
        </w:rPr>
        <w:t>.</w:t>
      </w:r>
    </w:p>
    <w:p w:rsidR="00060113" w:rsidRDefault="00060113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показал собственный опыт ЕС, политические и экономические реформы оказывают глубокое влияние на общества и экономики. Парт</w:t>
      </w:r>
      <w:r w:rsidR="00DD3A44">
        <w:rPr>
          <w:rFonts w:ascii="Times New Roman" w:hAnsi="Times New Roman" w:cs="Times New Roman"/>
          <w:sz w:val="24"/>
        </w:rPr>
        <w:t>нё</w:t>
      </w:r>
      <w:r>
        <w:rPr>
          <w:rFonts w:ascii="Times New Roman" w:hAnsi="Times New Roman" w:cs="Times New Roman"/>
          <w:sz w:val="24"/>
        </w:rPr>
        <w:t xml:space="preserve">ры оценивают не только преимущества в </w:t>
      </w:r>
      <w:r>
        <w:rPr>
          <w:rFonts w:ascii="Times New Roman" w:hAnsi="Times New Roman" w:cs="Times New Roman"/>
          <w:sz w:val="24"/>
        </w:rPr>
        <w:lastRenderedPageBreak/>
        <w:t>долгосрочной перспективе, но и издержки, возникающие в краткосрочной перспективе в результате их отношений с ЕС в рамках ЕПС.</w:t>
      </w:r>
    </w:p>
    <w:p w:rsidR="00060113" w:rsidRPr="001F0E23" w:rsidRDefault="00060113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Стратегическая ориентация наших партн</w:t>
      </w:r>
      <w:r w:rsidR="00DD3A44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ров </w:t>
      </w:r>
      <w:r w:rsidRPr="001F0E23">
        <w:rPr>
          <w:rFonts w:ascii="Times New Roman" w:hAnsi="Times New Roman" w:cs="Times New Roman"/>
          <w:sz w:val="24"/>
        </w:rPr>
        <w:t>определяет, до какой степени каждый из них желает взаимодействовать с различными акторами, включая ЕС. Некоторые партн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ры выбрали взаимодействие на пути к более тесной ассоциации с ЕС, и ЕС готов углублять свои отношения с ними. Другие предпочитают следовать по иному пути. ЕС уважает их суверенный выбор и готов искать </w:t>
      </w:r>
      <w:r w:rsidR="00996CCB" w:rsidRPr="001F0E23">
        <w:rPr>
          <w:rFonts w:ascii="Times New Roman" w:hAnsi="Times New Roman" w:cs="Times New Roman"/>
          <w:sz w:val="24"/>
        </w:rPr>
        <w:t>другие формы взаимодействия.</w:t>
      </w:r>
    </w:p>
    <w:p w:rsidR="00DD3A44" w:rsidRPr="001F0E23" w:rsidRDefault="00996CCB" w:rsidP="00996C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Учитывая вс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 это, сейчас существует явная необходимость пересмотреть предпосылки, на которых основана данная политика, а также е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DD3A44">
        <w:rPr>
          <w:rFonts w:ascii="Times New Roman" w:hAnsi="Times New Roman" w:cs="Times New Roman"/>
          <w:sz w:val="24"/>
        </w:rPr>
        <w:t>охват</w:t>
      </w:r>
      <w:r w:rsidRPr="001F0E23">
        <w:rPr>
          <w:rFonts w:ascii="Times New Roman" w:hAnsi="Times New Roman" w:cs="Times New Roman"/>
          <w:sz w:val="24"/>
        </w:rPr>
        <w:t xml:space="preserve"> и то, каким образом следует применять е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 инструменты, каким образом различные секторы политики могут лучше способствовать сотрудничеству, обеспечивая взаимосвязи между внутренними и внешними приоритетами. Цель такого пересмотра заключается в том, чтобы гарантировать, что в будущем ЕПС сможет более эффективно </w:t>
      </w:r>
      <w:r w:rsidR="004723EA" w:rsidRPr="001F0E23">
        <w:rPr>
          <w:rFonts w:ascii="Times New Roman" w:hAnsi="Times New Roman" w:cs="Times New Roman"/>
          <w:sz w:val="24"/>
        </w:rPr>
        <w:t xml:space="preserve">содействовать </w:t>
      </w:r>
      <w:r w:rsidR="00DD3A44" w:rsidRPr="001F0E23">
        <w:rPr>
          <w:rFonts w:ascii="Times New Roman" w:hAnsi="Times New Roman" w:cs="Times New Roman"/>
          <w:sz w:val="24"/>
        </w:rPr>
        <w:t>совместно</w:t>
      </w:r>
      <w:r w:rsidR="00DD3A44">
        <w:rPr>
          <w:rFonts w:ascii="Times New Roman" w:hAnsi="Times New Roman" w:cs="Times New Roman"/>
          <w:sz w:val="24"/>
        </w:rPr>
        <w:t>му</w:t>
      </w:r>
      <w:r w:rsidR="00DD3A44" w:rsidRPr="001F0E23">
        <w:rPr>
          <w:rFonts w:ascii="Times New Roman" w:hAnsi="Times New Roman" w:cs="Times New Roman"/>
          <w:sz w:val="24"/>
        </w:rPr>
        <w:t xml:space="preserve"> с нашими партн</w:t>
      </w:r>
      <w:r w:rsidR="00DD3A44">
        <w:rPr>
          <w:rFonts w:ascii="Times New Roman" w:hAnsi="Times New Roman" w:cs="Times New Roman"/>
          <w:sz w:val="24"/>
        </w:rPr>
        <w:t>ё</w:t>
      </w:r>
      <w:r w:rsidR="00DD3A44" w:rsidRPr="001F0E23">
        <w:rPr>
          <w:rFonts w:ascii="Times New Roman" w:hAnsi="Times New Roman" w:cs="Times New Roman"/>
          <w:sz w:val="24"/>
        </w:rPr>
        <w:t xml:space="preserve">рами </w:t>
      </w:r>
      <w:r w:rsidR="00DD3A44">
        <w:rPr>
          <w:rFonts w:ascii="Times New Roman" w:hAnsi="Times New Roman" w:cs="Times New Roman"/>
          <w:sz w:val="24"/>
        </w:rPr>
        <w:t>созданию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DD3A44">
        <w:rPr>
          <w:rFonts w:ascii="Times New Roman" w:hAnsi="Times New Roman" w:cs="Times New Roman"/>
          <w:sz w:val="24"/>
        </w:rPr>
        <w:t xml:space="preserve">пространства </w:t>
      </w:r>
      <w:r w:rsidRPr="001F0E23">
        <w:rPr>
          <w:rFonts w:ascii="Times New Roman" w:hAnsi="Times New Roman" w:cs="Times New Roman"/>
          <w:sz w:val="24"/>
        </w:rPr>
        <w:t xml:space="preserve">стабильности, безопасности и процветания. </w:t>
      </w:r>
      <w:r w:rsidR="004723EA" w:rsidRPr="001F0E23">
        <w:rPr>
          <w:rFonts w:ascii="Times New Roman" w:hAnsi="Times New Roman" w:cs="Times New Roman"/>
          <w:sz w:val="24"/>
        </w:rPr>
        <w:t>Также она должна помочь выяснить, полностью ли раскрывается потенциал «прив</w:t>
      </w:r>
      <w:r w:rsidR="00DD3A44">
        <w:rPr>
          <w:rFonts w:ascii="Times New Roman" w:hAnsi="Times New Roman" w:cs="Times New Roman"/>
          <w:sz w:val="24"/>
        </w:rPr>
        <w:t>и</w:t>
      </w:r>
      <w:r w:rsidR="004723EA" w:rsidRPr="001F0E23">
        <w:rPr>
          <w:rFonts w:ascii="Times New Roman" w:hAnsi="Times New Roman" w:cs="Times New Roman"/>
          <w:sz w:val="24"/>
        </w:rPr>
        <w:t>л</w:t>
      </w:r>
      <w:r w:rsidR="00DD3A44">
        <w:rPr>
          <w:rFonts w:ascii="Times New Roman" w:hAnsi="Times New Roman" w:cs="Times New Roman"/>
          <w:sz w:val="24"/>
        </w:rPr>
        <w:t>е</w:t>
      </w:r>
      <w:r w:rsidR="004723EA" w:rsidRPr="001F0E23">
        <w:rPr>
          <w:rFonts w:ascii="Times New Roman" w:hAnsi="Times New Roman" w:cs="Times New Roman"/>
          <w:sz w:val="24"/>
        </w:rPr>
        <w:t>г</w:t>
      </w:r>
      <w:r w:rsidR="00DD3A44">
        <w:rPr>
          <w:rFonts w:ascii="Times New Roman" w:hAnsi="Times New Roman" w:cs="Times New Roman"/>
          <w:sz w:val="24"/>
        </w:rPr>
        <w:t>и</w:t>
      </w:r>
      <w:r w:rsidR="004723EA" w:rsidRPr="001F0E23">
        <w:rPr>
          <w:rFonts w:ascii="Times New Roman" w:hAnsi="Times New Roman" w:cs="Times New Roman"/>
          <w:sz w:val="24"/>
        </w:rPr>
        <w:t>рованных отношений»</w:t>
      </w:r>
      <w:r w:rsidRPr="001F0E23">
        <w:rPr>
          <w:rFonts w:ascii="Times New Roman" w:hAnsi="Times New Roman" w:cs="Times New Roman"/>
          <w:sz w:val="24"/>
        </w:rPr>
        <w:t>,</w:t>
      </w:r>
      <w:r w:rsidR="004723EA" w:rsidRPr="001F0E23">
        <w:rPr>
          <w:rFonts w:ascii="Times New Roman" w:hAnsi="Times New Roman" w:cs="Times New Roman"/>
          <w:sz w:val="24"/>
        </w:rPr>
        <w:t xml:space="preserve"> и что </w:t>
      </w:r>
      <w:r w:rsidR="00DD3A44">
        <w:rPr>
          <w:rFonts w:ascii="Times New Roman" w:hAnsi="Times New Roman" w:cs="Times New Roman"/>
          <w:sz w:val="24"/>
        </w:rPr>
        <w:t>можно сделать для их укрепления</w:t>
      </w:r>
      <w:r w:rsidR="004723EA" w:rsidRPr="001F0E23">
        <w:rPr>
          <w:rFonts w:ascii="Times New Roman" w:hAnsi="Times New Roman" w:cs="Times New Roman"/>
          <w:sz w:val="24"/>
        </w:rPr>
        <w:t xml:space="preserve"> </w:t>
      </w:r>
      <w:r w:rsidR="00DD3A44">
        <w:rPr>
          <w:rFonts w:ascii="Times New Roman" w:hAnsi="Times New Roman" w:cs="Times New Roman"/>
          <w:sz w:val="24"/>
        </w:rPr>
        <w:t xml:space="preserve">как </w:t>
      </w:r>
      <w:r w:rsidR="004723EA" w:rsidRPr="001F0E23">
        <w:rPr>
          <w:rFonts w:ascii="Times New Roman" w:hAnsi="Times New Roman" w:cs="Times New Roman"/>
          <w:sz w:val="24"/>
        </w:rPr>
        <w:t xml:space="preserve">в интересах ЕС, так и </w:t>
      </w:r>
      <w:r w:rsidR="00DD3A44" w:rsidRPr="001F0E23">
        <w:rPr>
          <w:rFonts w:ascii="Times New Roman" w:hAnsi="Times New Roman" w:cs="Times New Roman"/>
          <w:sz w:val="24"/>
        </w:rPr>
        <w:t xml:space="preserve">в интересах </w:t>
      </w:r>
      <w:r w:rsidR="004723EA" w:rsidRPr="001F0E23">
        <w:rPr>
          <w:rFonts w:ascii="Times New Roman" w:hAnsi="Times New Roman" w:cs="Times New Roman"/>
          <w:sz w:val="24"/>
        </w:rPr>
        <w:t>его партн</w:t>
      </w:r>
      <w:r w:rsidR="00DD3A44">
        <w:rPr>
          <w:rFonts w:ascii="Times New Roman" w:hAnsi="Times New Roman" w:cs="Times New Roman"/>
          <w:sz w:val="24"/>
        </w:rPr>
        <w:t>ё</w:t>
      </w:r>
      <w:r w:rsidR="004723EA" w:rsidRPr="001F0E23">
        <w:rPr>
          <w:rFonts w:ascii="Times New Roman" w:hAnsi="Times New Roman" w:cs="Times New Roman"/>
          <w:sz w:val="24"/>
        </w:rPr>
        <w:t>ров</w:t>
      </w:r>
      <w:r w:rsidRPr="001F0E23">
        <w:rPr>
          <w:rFonts w:ascii="Times New Roman" w:hAnsi="Times New Roman" w:cs="Times New Roman"/>
          <w:sz w:val="24"/>
        </w:rPr>
        <w:t xml:space="preserve">. </w:t>
      </w:r>
    </w:p>
    <w:p w:rsidR="00184569" w:rsidRPr="001F0E23" w:rsidRDefault="00315F24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Чтобы ЕПС могла соответствовать данной цели, необходим более четкий анализ интересов как ЕС, так и его партн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ров. С одной стороны, необходимо </w:t>
      </w:r>
      <w:r w:rsidR="00DD3A44">
        <w:rPr>
          <w:rFonts w:ascii="Times New Roman" w:hAnsi="Times New Roman" w:cs="Times New Roman"/>
          <w:sz w:val="24"/>
        </w:rPr>
        <w:t>про</w:t>
      </w:r>
      <w:r w:rsidRPr="001F0E23">
        <w:rPr>
          <w:rFonts w:ascii="Times New Roman" w:hAnsi="Times New Roman" w:cs="Times New Roman"/>
          <w:sz w:val="24"/>
        </w:rPr>
        <w:t>консультировать</w:t>
      </w:r>
      <w:r w:rsidR="00DD3A44">
        <w:rPr>
          <w:rFonts w:ascii="Times New Roman" w:hAnsi="Times New Roman" w:cs="Times New Roman"/>
          <w:sz w:val="24"/>
        </w:rPr>
        <w:t>ся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DD3A44">
        <w:rPr>
          <w:rFonts w:ascii="Times New Roman" w:hAnsi="Times New Roman" w:cs="Times New Roman"/>
          <w:sz w:val="24"/>
        </w:rPr>
        <w:t xml:space="preserve">с </w:t>
      </w:r>
      <w:r w:rsidRPr="001F0E23">
        <w:rPr>
          <w:rFonts w:ascii="Times New Roman" w:hAnsi="Times New Roman" w:cs="Times New Roman"/>
          <w:sz w:val="24"/>
        </w:rPr>
        <w:t>партн</w:t>
      </w:r>
      <w:r w:rsidR="00DD3A44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>р</w:t>
      </w:r>
      <w:r w:rsidR="00DD3A44">
        <w:rPr>
          <w:rFonts w:ascii="Times New Roman" w:hAnsi="Times New Roman" w:cs="Times New Roman"/>
          <w:sz w:val="24"/>
        </w:rPr>
        <w:t>ами</w:t>
      </w:r>
      <w:r w:rsidRPr="001F0E23">
        <w:rPr>
          <w:rFonts w:ascii="Times New Roman" w:hAnsi="Times New Roman" w:cs="Times New Roman"/>
          <w:sz w:val="24"/>
        </w:rPr>
        <w:t xml:space="preserve"> относительно их интересов и </w:t>
      </w:r>
      <w:r w:rsidR="009606F7">
        <w:rPr>
          <w:rFonts w:ascii="Times New Roman" w:hAnsi="Times New Roman" w:cs="Times New Roman"/>
          <w:sz w:val="24"/>
        </w:rPr>
        <w:t>у</w:t>
      </w:r>
      <w:r w:rsidR="00184569" w:rsidRPr="001F0E23">
        <w:rPr>
          <w:rFonts w:ascii="Times New Roman" w:hAnsi="Times New Roman" w:cs="Times New Roman"/>
          <w:sz w:val="24"/>
        </w:rPr>
        <w:t xml:space="preserve">стремлений в </w:t>
      </w:r>
      <w:r w:rsidR="009606F7">
        <w:rPr>
          <w:rFonts w:ascii="Times New Roman" w:hAnsi="Times New Roman" w:cs="Times New Roman"/>
          <w:sz w:val="24"/>
        </w:rPr>
        <w:t>контексте этого</w:t>
      </w:r>
      <w:r w:rsidR="00184569" w:rsidRPr="001F0E23">
        <w:rPr>
          <w:rFonts w:ascii="Times New Roman" w:hAnsi="Times New Roman" w:cs="Times New Roman"/>
          <w:sz w:val="24"/>
        </w:rPr>
        <w:t xml:space="preserve"> партн</w:t>
      </w:r>
      <w:r w:rsidR="009606F7">
        <w:rPr>
          <w:rFonts w:ascii="Times New Roman" w:hAnsi="Times New Roman" w:cs="Times New Roman"/>
          <w:sz w:val="24"/>
        </w:rPr>
        <w:t>ё</w:t>
      </w:r>
      <w:r w:rsidR="00184569" w:rsidRPr="001F0E23">
        <w:rPr>
          <w:rFonts w:ascii="Times New Roman" w:hAnsi="Times New Roman" w:cs="Times New Roman"/>
          <w:sz w:val="24"/>
        </w:rPr>
        <w:t>рств</w:t>
      </w:r>
      <w:r w:rsidR="009606F7">
        <w:rPr>
          <w:rFonts w:ascii="Times New Roman" w:hAnsi="Times New Roman" w:cs="Times New Roman"/>
          <w:sz w:val="24"/>
        </w:rPr>
        <w:t>а</w:t>
      </w:r>
      <w:r w:rsidRPr="001F0E23">
        <w:rPr>
          <w:rFonts w:ascii="Times New Roman" w:hAnsi="Times New Roman" w:cs="Times New Roman"/>
          <w:sz w:val="24"/>
        </w:rPr>
        <w:t>. С другой стороны, ЕС необходимо более ч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тко определить собственные цели и интересы при продвижении ценностей, на которых он основывается. </w:t>
      </w:r>
    </w:p>
    <w:p w:rsidR="0098626E" w:rsidRPr="001F0E23" w:rsidRDefault="0098626E" w:rsidP="009862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Необходимо, чтобы пересмотр политики обеспечил ответ</w:t>
      </w:r>
      <w:r w:rsidR="009606F7">
        <w:rPr>
          <w:rFonts w:ascii="Times New Roman" w:hAnsi="Times New Roman" w:cs="Times New Roman"/>
          <w:sz w:val="24"/>
        </w:rPr>
        <w:t>ы</w:t>
      </w:r>
      <w:r w:rsidRPr="001F0E23">
        <w:rPr>
          <w:rFonts w:ascii="Times New Roman" w:hAnsi="Times New Roman" w:cs="Times New Roman"/>
          <w:sz w:val="24"/>
        </w:rPr>
        <w:t xml:space="preserve"> на запросы партн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ров с очень разными уровнями </w:t>
      </w:r>
      <w:r w:rsidR="009606F7">
        <w:rPr>
          <w:rFonts w:ascii="Times New Roman" w:hAnsi="Times New Roman" w:cs="Times New Roman"/>
          <w:sz w:val="24"/>
        </w:rPr>
        <w:t>у</w:t>
      </w:r>
      <w:r w:rsidRPr="001F0E23">
        <w:rPr>
          <w:rFonts w:ascii="Times New Roman" w:hAnsi="Times New Roman" w:cs="Times New Roman"/>
          <w:sz w:val="24"/>
        </w:rPr>
        <w:t xml:space="preserve">стремлений. В тех случаях, когда уже присутствует полное взаимодействие и приверженность к интеграции, при пересмотре следует </w:t>
      </w:r>
      <w:r w:rsidR="009606F7">
        <w:rPr>
          <w:rFonts w:ascii="Times New Roman" w:hAnsi="Times New Roman" w:cs="Times New Roman"/>
          <w:sz w:val="24"/>
        </w:rPr>
        <w:t>определить</w:t>
      </w:r>
      <w:r w:rsidRPr="001F0E23">
        <w:rPr>
          <w:rFonts w:ascii="Times New Roman" w:hAnsi="Times New Roman" w:cs="Times New Roman"/>
          <w:sz w:val="24"/>
        </w:rPr>
        <w:t>, каким образом мы можем развить и углубить наше партн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рство. ЕС </w:t>
      </w:r>
      <w:r w:rsidR="009606F7">
        <w:rPr>
          <w:rFonts w:ascii="Times New Roman" w:hAnsi="Times New Roman" w:cs="Times New Roman"/>
          <w:sz w:val="24"/>
        </w:rPr>
        <w:t xml:space="preserve">по-прежнему стремится к </w:t>
      </w:r>
      <w:r w:rsidRPr="001F0E23">
        <w:rPr>
          <w:rFonts w:ascii="Times New Roman" w:hAnsi="Times New Roman" w:cs="Times New Roman"/>
          <w:sz w:val="24"/>
        </w:rPr>
        <w:t>полно</w:t>
      </w:r>
      <w:r w:rsidR="009606F7">
        <w:rPr>
          <w:rFonts w:ascii="Times New Roman" w:hAnsi="Times New Roman" w:cs="Times New Roman"/>
          <w:sz w:val="24"/>
        </w:rPr>
        <w:t>му раскрытию</w:t>
      </w:r>
      <w:r w:rsidRPr="001F0E23">
        <w:rPr>
          <w:rFonts w:ascii="Times New Roman" w:hAnsi="Times New Roman" w:cs="Times New Roman"/>
          <w:sz w:val="24"/>
        </w:rPr>
        <w:t xml:space="preserve"> потенциала </w:t>
      </w:r>
      <w:r w:rsidR="00600574" w:rsidRPr="001F0E23">
        <w:rPr>
          <w:rFonts w:ascii="Times New Roman" w:hAnsi="Times New Roman" w:cs="Times New Roman"/>
          <w:sz w:val="24"/>
        </w:rPr>
        <w:t xml:space="preserve">отношений с </w:t>
      </w:r>
      <w:r w:rsidRPr="001F0E23">
        <w:rPr>
          <w:rFonts w:ascii="Times New Roman" w:hAnsi="Times New Roman" w:cs="Times New Roman"/>
          <w:sz w:val="24"/>
        </w:rPr>
        <w:t>кажд</w:t>
      </w:r>
      <w:r w:rsidR="00600574" w:rsidRPr="001F0E23">
        <w:rPr>
          <w:rFonts w:ascii="Times New Roman" w:hAnsi="Times New Roman" w:cs="Times New Roman"/>
          <w:sz w:val="24"/>
        </w:rPr>
        <w:t>ым партн</w:t>
      </w:r>
      <w:r w:rsidR="009606F7">
        <w:rPr>
          <w:rFonts w:ascii="Times New Roman" w:hAnsi="Times New Roman" w:cs="Times New Roman"/>
          <w:sz w:val="24"/>
        </w:rPr>
        <w:t>ё</w:t>
      </w:r>
      <w:r w:rsidR="00600574" w:rsidRPr="001F0E23">
        <w:rPr>
          <w:rFonts w:ascii="Times New Roman" w:hAnsi="Times New Roman" w:cs="Times New Roman"/>
          <w:sz w:val="24"/>
        </w:rPr>
        <w:t>ром</w:t>
      </w:r>
      <w:r w:rsidR="009606F7">
        <w:rPr>
          <w:rFonts w:ascii="Times New Roman" w:hAnsi="Times New Roman" w:cs="Times New Roman"/>
          <w:sz w:val="24"/>
        </w:rPr>
        <w:t xml:space="preserve"> на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AC3F5D" w:rsidRPr="001F0E23">
        <w:rPr>
          <w:rFonts w:ascii="Times New Roman" w:hAnsi="Times New Roman" w:cs="Times New Roman"/>
          <w:sz w:val="24"/>
        </w:rPr>
        <w:t>основ</w:t>
      </w:r>
      <w:r w:rsidR="009606F7">
        <w:rPr>
          <w:rFonts w:ascii="Times New Roman" w:hAnsi="Times New Roman" w:cs="Times New Roman"/>
          <w:sz w:val="24"/>
        </w:rPr>
        <w:t>е</w:t>
      </w:r>
      <w:r w:rsidR="00AC3F5D" w:rsidRPr="001F0E23">
        <w:rPr>
          <w:rFonts w:ascii="Times New Roman" w:hAnsi="Times New Roman" w:cs="Times New Roman"/>
          <w:sz w:val="24"/>
        </w:rPr>
        <w:t xml:space="preserve"> достижени</w:t>
      </w:r>
      <w:r w:rsidR="009606F7">
        <w:rPr>
          <w:rFonts w:ascii="Times New Roman" w:hAnsi="Times New Roman" w:cs="Times New Roman"/>
          <w:sz w:val="24"/>
        </w:rPr>
        <w:t>й</w:t>
      </w:r>
      <w:r w:rsidRPr="001F0E23">
        <w:rPr>
          <w:rFonts w:ascii="Times New Roman" w:hAnsi="Times New Roman" w:cs="Times New Roman"/>
          <w:sz w:val="24"/>
        </w:rPr>
        <w:t xml:space="preserve">, </w:t>
      </w:r>
      <w:r w:rsidR="00AC3F5D" w:rsidRPr="001F0E23">
        <w:rPr>
          <w:rFonts w:ascii="Times New Roman" w:hAnsi="Times New Roman" w:cs="Times New Roman"/>
          <w:sz w:val="24"/>
        </w:rPr>
        <w:t>существующих на сегодняшний день</w:t>
      </w:r>
      <w:r w:rsidRPr="001F0E23">
        <w:rPr>
          <w:rFonts w:ascii="Times New Roman" w:hAnsi="Times New Roman" w:cs="Times New Roman"/>
          <w:sz w:val="24"/>
        </w:rPr>
        <w:t xml:space="preserve">. </w:t>
      </w:r>
    </w:p>
    <w:p w:rsidR="00AC3F5D" w:rsidRPr="009570BB" w:rsidRDefault="00AC3F5D" w:rsidP="00AC3F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>В тех случаях, когда партн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>ры продемонстрировали меньшую заинтересованность</w:t>
      </w:r>
      <w:r w:rsidR="00600574" w:rsidRPr="0047779E">
        <w:rPr>
          <w:rFonts w:ascii="Times New Roman" w:hAnsi="Times New Roman" w:cs="Times New Roman"/>
          <w:sz w:val="24"/>
        </w:rPr>
        <w:t xml:space="preserve"> </w:t>
      </w:r>
      <w:r w:rsidR="009606F7">
        <w:rPr>
          <w:rFonts w:ascii="Times New Roman" w:hAnsi="Times New Roman" w:cs="Times New Roman"/>
          <w:sz w:val="24"/>
        </w:rPr>
        <w:t xml:space="preserve">во взаимодействии </w:t>
      </w:r>
      <w:r w:rsidRPr="001F0E23">
        <w:rPr>
          <w:rFonts w:ascii="Times New Roman" w:hAnsi="Times New Roman" w:cs="Times New Roman"/>
          <w:sz w:val="24"/>
        </w:rPr>
        <w:t>либо</w:t>
      </w:r>
      <w:r w:rsidR="00326DF2" w:rsidRPr="001F0E23">
        <w:rPr>
          <w:rFonts w:ascii="Times New Roman" w:hAnsi="Times New Roman" w:cs="Times New Roman"/>
          <w:sz w:val="24"/>
        </w:rPr>
        <w:t xml:space="preserve"> даже</w:t>
      </w:r>
      <w:r w:rsidRPr="001F0E23">
        <w:rPr>
          <w:rFonts w:ascii="Times New Roman" w:hAnsi="Times New Roman" w:cs="Times New Roman"/>
          <w:sz w:val="24"/>
        </w:rPr>
        <w:t xml:space="preserve"> е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 xml:space="preserve"> отсутствие, при пересмотре ЕПС следует </w:t>
      </w:r>
      <w:r w:rsidR="009606F7">
        <w:rPr>
          <w:rFonts w:ascii="Times New Roman" w:hAnsi="Times New Roman" w:cs="Times New Roman"/>
          <w:sz w:val="24"/>
        </w:rPr>
        <w:t>определить</w:t>
      </w:r>
      <w:r w:rsidRPr="001F0E23">
        <w:rPr>
          <w:rFonts w:ascii="Times New Roman" w:hAnsi="Times New Roman" w:cs="Times New Roman"/>
          <w:sz w:val="24"/>
        </w:rPr>
        <w:t xml:space="preserve"> причины этого и рассмотреть</w:t>
      </w:r>
      <w:r w:rsidR="00326DF2" w:rsidRPr="001F0E23">
        <w:rPr>
          <w:rFonts w:ascii="Times New Roman" w:hAnsi="Times New Roman" w:cs="Times New Roman"/>
          <w:sz w:val="24"/>
        </w:rPr>
        <w:t xml:space="preserve">, как лучше согласовать </w:t>
      </w:r>
      <w:r w:rsidR="009606F7">
        <w:rPr>
          <w:rFonts w:ascii="Times New Roman" w:hAnsi="Times New Roman" w:cs="Times New Roman"/>
          <w:sz w:val="24"/>
        </w:rPr>
        <w:t>у</w:t>
      </w:r>
      <w:r w:rsidR="00326DF2" w:rsidRPr="001F0E23">
        <w:rPr>
          <w:rFonts w:ascii="Times New Roman" w:hAnsi="Times New Roman" w:cs="Times New Roman"/>
          <w:sz w:val="24"/>
        </w:rPr>
        <w:t>стремления обеих сторон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326DF2" w:rsidRPr="001F0E23">
        <w:rPr>
          <w:rFonts w:ascii="Times New Roman" w:hAnsi="Times New Roman" w:cs="Times New Roman"/>
          <w:sz w:val="24"/>
        </w:rPr>
        <w:t xml:space="preserve">Некоторые </w:t>
      </w:r>
      <w:r w:rsidRPr="001F0E23">
        <w:rPr>
          <w:rFonts w:ascii="Times New Roman" w:hAnsi="Times New Roman" w:cs="Times New Roman"/>
          <w:sz w:val="24"/>
        </w:rPr>
        <w:t>партн</w:t>
      </w:r>
      <w:r w:rsidR="009606F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>ры</w:t>
      </w:r>
      <w:r w:rsidR="00326DF2" w:rsidRPr="001F0E23">
        <w:rPr>
          <w:rFonts w:ascii="Times New Roman" w:hAnsi="Times New Roman" w:cs="Times New Roman"/>
          <w:sz w:val="24"/>
        </w:rPr>
        <w:t>, в настоящее время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326DF2" w:rsidRPr="001F0E23">
        <w:rPr>
          <w:rFonts w:ascii="Times New Roman" w:hAnsi="Times New Roman" w:cs="Times New Roman"/>
          <w:sz w:val="24"/>
        </w:rPr>
        <w:t xml:space="preserve">находящиеся </w:t>
      </w:r>
      <w:r w:rsidRPr="001F0E23">
        <w:rPr>
          <w:rFonts w:ascii="Times New Roman" w:hAnsi="Times New Roman" w:cs="Times New Roman"/>
          <w:sz w:val="24"/>
        </w:rPr>
        <w:t xml:space="preserve">за </w:t>
      </w:r>
      <w:r w:rsidR="00600574" w:rsidRPr="001F0E23">
        <w:rPr>
          <w:rFonts w:ascii="Times New Roman" w:hAnsi="Times New Roman" w:cs="Times New Roman"/>
          <w:sz w:val="24"/>
        </w:rPr>
        <w:t xml:space="preserve">рамками </w:t>
      </w:r>
      <w:r w:rsidRPr="001F0E23">
        <w:rPr>
          <w:rFonts w:ascii="Times New Roman" w:hAnsi="Times New Roman" w:cs="Times New Roman"/>
          <w:sz w:val="24"/>
        </w:rPr>
        <w:t>соседства</w:t>
      </w:r>
      <w:r w:rsidR="00326DF2" w:rsidRPr="001F0E23">
        <w:rPr>
          <w:rFonts w:ascii="Times New Roman" w:hAnsi="Times New Roman" w:cs="Times New Roman"/>
          <w:sz w:val="24"/>
        </w:rPr>
        <w:t>,</w:t>
      </w:r>
      <w:r w:rsidRPr="001F0E23">
        <w:rPr>
          <w:rFonts w:ascii="Times New Roman" w:hAnsi="Times New Roman" w:cs="Times New Roman"/>
          <w:sz w:val="24"/>
        </w:rPr>
        <w:t xml:space="preserve"> могут нуждаться в более тесной ассоциации.</w:t>
      </w:r>
      <w:r>
        <w:rPr>
          <w:rFonts w:ascii="Times New Roman" w:hAnsi="Times New Roman" w:cs="Times New Roman"/>
          <w:sz w:val="24"/>
        </w:rPr>
        <w:t xml:space="preserve"> Также следует </w:t>
      </w:r>
      <w:r w:rsidR="009606F7">
        <w:rPr>
          <w:rFonts w:ascii="Times New Roman" w:hAnsi="Times New Roman" w:cs="Times New Roman"/>
          <w:sz w:val="24"/>
        </w:rPr>
        <w:t>определить</w:t>
      </w:r>
      <w:r>
        <w:rPr>
          <w:rFonts w:ascii="Times New Roman" w:hAnsi="Times New Roman" w:cs="Times New Roman"/>
          <w:sz w:val="24"/>
        </w:rPr>
        <w:t>, как ЕС следует реагировать на кризисы и конфликтные ситуации, в том числе затяжные, принимая во внимание источники влияния и давления на наших партн</w:t>
      </w:r>
      <w:r w:rsidR="009606F7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 xml:space="preserve">ров, определяющие их политические позиции, в том числе в отношении ЕС. </w:t>
      </w:r>
    </w:p>
    <w:p w:rsidR="00326DF2" w:rsidRDefault="00326DF2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этой связи эффективная ЕПС должна быть тесно интегрирована в общую внешнюю политику ЕС </w:t>
      </w:r>
      <w:r w:rsidR="009606F7">
        <w:rPr>
          <w:rFonts w:ascii="Times New Roman" w:hAnsi="Times New Roman" w:cs="Times New Roman"/>
          <w:sz w:val="24"/>
        </w:rPr>
        <w:t>и применять</w:t>
      </w:r>
      <w:r>
        <w:rPr>
          <w:rFonts w:ascii="Times New Roman" w:hAnsi="Times New Roman" w:cs="Times New Roman"/>
          <w:sz w:val="24"/>
        </w:rPr>
        <w:t xml:space="preserve"> комплексны</w:t>
      </w:r>
      <w:r w:rsidR="009606F7">
        <w:rPr>
          <w:rFonts w:ascii="Times New Roman" w:hAnsi="Times New Roman" w:cs="Times New Roman"/>
          <w:sz w:val="24"/>
        </w:rPr>
        <w:t>й подход, используя</w:t>
      </w:r>
      <w:r>
        <w:rPr>
          <w:rFonts w:ascii="Times New Roman" w:hAnsi="Times New Roman" w:cs="Times New Roman"/>
          <w:sz w:val="24"/>
        </w:rPr>
        <w:t xml:space="preserve"> все инструменты, доступные как ЕС, так и государствам-членам.</w:t>
      </w:r>
    </w:p>
    <w:p w:rsidR="00326DF2" w:rsidRDefault="00326DF2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Именно в данном контексте Председатель Юнкер принял решение о пересмотре ЕПС в течение первого года действия </w:t>
      </w:r>
      <w:r w:rsidR="008E3339">
        <w:rPr>
          <w:rFonts w:ascii="Times New Roman" w:hAnsi="Times New Roman" w:cs="Times New Roman"/>
          <w:sz w:val="24"/>
        </w:rPr>
        <w:t>полно</w:t>
      </w:r>
      <w:r w:rsidR="00595390">
        <w:rPr>
          <w:rFonts w:ascii="Times New Roman" w:hAnsi="Times New Roman" w:cs="Times New Roman"/>
          <w:sz w:val="24"/>
        </w:rPr>
        <w:t>мо</w:t>
      </w:r>
      <w:r w:rsidR="008E3339">
        <w:rPr>
          <w:rFonts w:ascii="Times New Roman" w:hAnsi="Times New Roman" w:cs="Times New Roman"/>
          <w:sz w:val="24"/>
        </w:rPr>
        <w:t xml:space="preserve">чий </w:t>
      </w:r>
      <w:r>
        <w:rPr>
          <w:rFonts w:ascii="Times New Roman" w:hAnsi="Times New Roman" w:cs="Times New Roman"/>
          <w:sz w:val="24"/>
        </w:rPr>
        <w:t>новой Комиссии. Государства-члены ЕС также призывали к пересмотру политики и уже внесли предложения. Страны-партн</w:t>
      </w:r>
      <w:r w:rsidR="009606F7">
        <w:rPr>
          <w:rFonts w:ascii="Times New Roman" w:hAnsi="Times New Roman" w:cs="Times New Roman"/>
          <w:sz w:val="24"/>
        </w:rPr>
        <w:t>ё</w:t>
      </w:r>
      <w:r>
        <w:rPr>
          <w:rFonts w:ascii="Times New Roman" w:hAnsi="Times New Roman" w:cs="Times New Roman"/>
          <w:sz w:val="24"/>
        </w:rPr>
        <w:t>ры</w:t>
      </w:r>
      <w:r w:rsidR="009606F7">
        <w:rPr>
          <w:rFonts w:ascii="Times New Roman" w:hAnsi="Times New Roman" w:cs="Times New Roman"/>
          <w:sz w:val="24"/>
        </w:rPr>
        <w:t xml:space="preserve"> и иные заинтересованные стороны</w:t>
      </w:r>
      <w:r w:rsidR="009606F7" w:rsidRPr="00876B35">
        <w:rPr>
          <w:rFonts w:ascii="Times New Roman" w:hAnsi="Times New Roman" w:cs="Times New Roman"/>
          <w:sz w:val="24"/>
        </w:rPr>
        <w:t>, в том числе организации гражданского общества</w:t>
      </w:r>
      <w:r w:rsidR="00876B35">
        <w:rPr>
          <w:rFonts w:ascii="Times New Roman" w:hAnsi="Times New Roman" w:cs="Times New Roman"/>
          <w:sz w:val="24"/>
        </w:rPr>
        <w:t xml:space="preserve"> и организации социальных партнёров</w:t>
      </w:r>
      <w:r w:rsidR="009606F7">
        <w:rPr>
          <w:rFonts w:ascii="Times New Roman" w:hAnsi="Times New Roman" w:cs="Times New Roman"/>
          <w:sz w:val="24"/>
        </w:rPr>
        <w:t xml:space="preserve">, также </w:t>
      </w:r>
      <w:r w:rsidR="008E3339">
        <w:rPr>
          <w:rFonts w:ascii="Times New Roman" w:hAnsi="Times New Roman" w:cs="Times New Roman"/>
          <w:sz w:val="24"/>
        </w:rPr>
        <w:t xml:space="preserve">высказывались относительно необходимости пересмотра </w:t>
      </w:r>
      <w:r w:rsidR="009606F7">
        <w:rPr>
          <w:rFonts w:ascii="Times New Roman" w:hAnsi="Times New Roman" w:cs="Times New Roman"/>
          <w:sz w:val="24"/>
        </w:rPr>
        <w:t xml:space="preserve">этой </w:t>
      </w:r>
      <w:r w:rsidR="008E3339">
        <w:rPr>
          <w:rFonts w:ascii="Times New Roman" w:hAnsi="Times New Roman" w:cs="Times New Roman"/>
          <w:sz w:val="24"/>
        </w:rPr>
        <w:t>политики</w:t>
      </w:r>
      <w:r w:rsidR="009606F7">
        <w:rPr>
          <w:rFonts w:ascii="Times New Roman" w:hAnsi="Times New Roman" w:cs="Times New Roman"/>
          <w:sz w:val="24"/>
        </w:rPr>
        <w:t>.</w:t>
      </w:r>
      <w:r w:rsidR="008E3339">
        <w:rPr>
          <w:rFonts w:ascii="Times New Roman" w:hAnsi="Times New Roman" w:cs="Times New Roman"/>
          <w:sz w:val="24"/>
        </w:rPr>
        <w:t xml:space="preserve"> </w:t>
      </w:r>
    </w:p>
    <w:p w:rsidR="008E3339" w:rsidRDefault="008E3339" w:rsidP="009570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23">
        <w:rPr>
          <w:rFonts w:ascii="Times New Roman" w:hAnsi="Times New Roman" w:cs="Times New Roman"/>
          <w:sz w:val="24"/>
        </w:rPr>
        <w:t xml:space="preserve">Параллельно Комиссия уточняет Политику </w:t>
      </w:r>
      <w:r w:rsidR="00DF0149" w:rsidRPr="001F0E23">
        <w:rPr>
          <w:rFonts w:ascii="Times New Roman" w:hAnsi="Times New Roman" w:cs="Times New Roman"/>
          <w:sz w:val="24"/>
        </w:rPr>
        <w:t>расширен</w:t>
      </w:r>
      <w:r w:rsidR="00DF0149">
        <w:rPr>
          <w:rFonts w:ascii="Times New Roman" w:hAnsi="Times New Roman" w:cs="Times New Roman"/>
          <w:sz w:val="24"/>
        </w:rPr>
        <w:t>и</w:t>
      </w:r>
      <w:r w:rsidR="00DF0149" w:rsidRPr="001F0E23">
        <w:rPr>
          <w:rFonts w:ascii="Times New Roman" w:hAnsi="Times New Roman" w:cs="Times New Roman"/>
          <w:sz w:val="24"/>
        </w:rPr>
        <w:t>я</w:t>
      </w:r>
      <w:r w:rsidRPr="001F0E23">
        <w:rPr>
          <w:rFonts w:ascii="Times New Roman" w:hAnsi="Times New Roman" w:cs="Times New Roman"/>
          <w:sz w:val="24"/>
        </w:rPr>
        <w:t>, которая оста</w:t>
      </w:r>
      <w:r w:rsidR="005921C7">
        <w:rPr>
          <w:rFonts w:ascii="Times New Roman" w:hAnsi="Times New Roman" w:cs="Times New Roman"/>
          <w:sz w:val="24"/>
        </w:rPr>
        <w:t>ё</w:t>
      </w:r>
      <w:r w:rsidRPr="001F0E23">
        <w:rPr>
          <w:rFonts w:ascii="Times New Roman" w:hAnsi="Times New Roman" w:cs="Times New Roman"/>
          <w:sz w:val="24"/>
        </w:rPr>
        <w:t>тся отдельной от ЕПС. В данном контексте Председатель Юнкер заявил в сво</w:t>
      </w:r>
      <w:r w:rsidR="005921C7">
        <w:rPr>
          <w:rFonts w:ascii="Times New Roman" w:hAnsi="Times New Roman" w:cs="Times New Roman"/>
          <w:sz w:val="24"/>
        </w:rPr>
        <w:t>их</w:t>
      </w:r>
      <w:r w:rsidRPr="001F0E23">
        <w:rPr>
          <w:rFonts w:ascii="Times New Roman" w:hAnsi="Times New Roman" w:cs="Times New Roman"/>
          <w:sz w:val="24"/>
        </w:rPr>
        <w:t xml:space="preserve"> </w:t>
      </w:r>
      <w:r w:rsidR="009749EB" w:rsidRPr="001F0E23">
        <w:rPr>
          <w:rFonts w:ascii="Times New Roman" w:hAnsi="Times New Roman" w:cs="Times New Roman"/>
          <w:sz w:val="24"/>
        </w:rPr>
        <w:t>«</w:t>
      </w:r>
      <w:r w:rsidRPr="001F0E23">
        <w:rPr>
          <w:rFonts w:ascii="Times New Roman" w:hAnsi="Times New Roman" w:cs="Times New Roman"/>
          <w:sz w:val="24"/>
        </w:rPr>
        <w:t>Политическ</w:t>
      </w:r>
      <w:r w:rsidR="005921C7">
        <w:rPr>
          <w:rFonts w:ascii="Times New Roman" w:hAnsi="Times New Roman" w:cs="Times New Roman"/>
          <w:sz w:val="24"/>
        </w:rPr>
        <w:t>их положениях</w:t>
      </w:r>
      <w:r w:rsidR="009749EB" w:rsidRPr="001F0E23">
        <w:rPr>
          <w:rFonts w:ascii="Times New Roman" w:hAnsi="Times New Roman" w:cs="Times New Roman"/>
          <w:sz w:val="24"/>
        </w:rPr>
        <w:t>»</w:t>
      </w:r>
      <w:r w:rsidRPr="001F0E23">
        <w:rPr>
          <w:rFonts w:ascii="Times New Roman" w:hAnsi="Times New Roman" w:cs="Times New Roman"/>
          <w:sz w:val="24"/>
        </w:rPr>
        <w:t>, что в следующие пять лет дальнейшего расширения не произойдет.</w:t>
      </w:r>
    </w:p>
    <w:p w:rsidR="008E3339" w:rsidRPr="0047779E" w:rsidRDefault="008E3339" w:rsidP="008E33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данного документа состоит в том, чтобы определить рамки дискуссии о</w:t>
      </w:r>
      <w:r w:rsidR="00CB02E4">
        <w:rPr>
          <w:rFonts w:ascii="Times New Roman" w:hAnsi="Times New Roman" w:cs="Times New Roman"/>
          <w:sz w:val="24"/>
        </w:rPr>
        <w:t xml:space="preserve"> всестороннем пересмотре ЕПС</w:t>
      </w:r>
      <w:r w:rsidRPr="009570B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В Разделе</w:t>
      </w:r>
      <w:r w:rsidRPr="009570BB">
        <w:rPr>
          <w:rFonts w:ascii="Times New Roman" w:hAnsi="Times New Roman" w:cs="Times New Roman"/>
          <w:sz w:val="24"/>
        </w:rPr>
        <w:t xml:space="preserve"> II</w:t>
      </w:r>
      <w:r>
        <w:rPr>
          <w:rFonts w:ascii="Times New Roman" w:hAnsi="Times New Roman" w:cs="Times New Roman"/>
          <w:sz w:val="24"/>
        </w:rPr>
        <w:t xml:space="preserve"> мы</w:t>
      </w:r>
      <w:r w:rsidR="00CB02E4">
        <w:rPr>
          <w:rFonts w:ascii="Times New Roman" w:hAnsi="Times New Roman" w:cs="Times New Roman"/>
          <w:sz w:val="24"/>
        </w:rPr>
        <w:t xml:space="preserve"> формулируем некоторые предварительные</w:t>
      </w:r>
      <w:r>
        <w:rPr>
          <w:rFonts w:ascii="Times New Roman" w:hAnsi="Times New Roman" w:cs="Times New Roman"/>
          <w:sz w:val="24"/>
        </w:rPr>
        <w:t xml:space="preserve"> </w:t>
      </w:r>
      <w:r w:rsidR="00CB02E4">
        <w:rPr>
          <w:rFonts w:ascii="Times New Roman" w:hAnsi="Times New Roman" w:cs="Times New Roman"/>
          <w:sz w:val="24"/>
        </w:rPr>
        <w:t>выводы, основываясь на уроках, извлеченных из ЕПС на сегодняшний день.</w:t>
      </w:r>
      <w:r w:rsidRPr="009570BB">
        <w:rPr>
          <w:rFonts w:ascii="Times New Roman" w:hAnsi="Times New Roman" w:cs="Times New Roman"/>
          <w:sz w:val="24"/>
        </w:rPr>
        <w:t xml:space="preserve"> </w:t>
      </w:r>
      <w:r w:rsidR="00CB02E4">
        <w:rPr>
          <w:rFonts w:ascii="Times New Roman" w:hAnsi="Times New Roman" w:cs="Times New Roman"/>
          <w:sz w:val="24"/>
        </w:rPr>
        <w:t>В Разделе</w:t>
      </w:r>
      <w:r w:rsidRPr="009570BB">
        <w:rPr>
          <w:rFonts w:ascii="Times New Roman" w:hAnsi="Times New Roman" w:cs="Times New Roman"/>
          <w:sz w:val="24"/>
        </w:rPr>
        <w:t xml:space="preserve"> III</w:t>
      </w:r>
      <w:r w:rsidR="00CB02E4">
        <w:rPr>
          <w:rFonts w:ascii="Times New Roman" w:hAnsi="Times New Roman" w:cs="Times New Roman"/>
          <w:sz w:val="24"/>
        </w:rPr>
        <w:t xml:space="preserve"> </w:t>
      </w:r>
      <w:r w:rsidR="00CB02E4" w:rsidRPr="001F0E23">
        <w:rPr>
          <w:rFonts w:ascii="Times New Roman" w:hAnsi="Times New Roman" w:cs="Times New Roman"/>
          <w:sz w:val="24"/>
        </w:rPr>
        <w:t xml:space="preserve">мы </w:t>
      </w:r>
      <w:r w:rsidR="009749EB" w:rsidRPr="001F0E23">
        <w:rPr>
          <w:rFonts w:ascii="Times New Roman" w:hAnsi="Times New Roman" w:cs="Times New Roman"/>
          <w:sz w:val="24"/>
        </w:rPr>
        <w:t>разрабатываем</w:t>
      </w:r>
      <w:r w:rsidR="00CB02E4" w:rsidRPr="001F0E23">
        <w:rPr>
          <w:rFonts w:ascii="Times New Roman" w:hAnsi="Times New Roman" w:cs="Times New Roman"/>
          <w:sz w:val="24"/>
        </w:rPr>
        <w:t xml:space="preserve"> некоторые ранее предложенные элементы </w:t>
      </w:r>
      <w:r w:rsidR="005921C7">
        <w:rPr>
          <w:rFonts w:ascii="Times New Roman" w:hAnsi="Times New Roman" w:cs="Times New Roman"/>
          <w:sz w:val="24"/>
        </w:rPr>
        <w:t>подходов к</w:t>
      </w:r>
      <w:r w:rsidR="00CB02E4" w:rsidRPr="001F0E23">
        <w:rPr>
          <w:rFonts w:ascii="Times New Roman" w:hAnsi="Times New Roman" w:cs="Times New Roman"/>
          <w:sz w:val="24"/>
        </w:rPr>
        <w:t xml:space="preserve"> </w:t>
      </w:r>
      <w:r w:rsidR="005921C7">
        <w:rPr>
          <w:rFonts w:ascii="Times New Roman" w:hAnsi="Times New Roman" w:cs="Times New Roman"/>
          <w:sz w:val="24"/>
        </w:rPr>
        <w:t xml:space="preserve">созданию </w:t>
      </w:r>
      <w:r w:rsidR="00CB02E4" w:rsidRPr="001F0E23">
        <w:rPr>
          <w:rFonts w:ascii="Times New Roman" w:hAnsi="Times New Roman" w:cs="Times New Roman"/>
          <w:sz w:val="24"/>
        </w:rPr>
        <w:t>более сильного партн</w:t>
      </w:r>
      <w:r w:rsidR="005921C7">
        <w:rPr>
          <w:rFonts w:ascii="Times New Roman" w:hAnsi="Times New Roman" w:cs="Times New Roman"/>
          <w:sz w:val="24"/>
        </w:rPr>
        <w:t>ё</w:t>
      </w:r>
      <w:r w:rsidR="00CB02E4" w:rsidRPr="001F0E23">
        <w:rPr>
          <w:rFonts w:ascii="Times New Roman" w:hAnsi="Times New Roman" w:cs="Times New Roman"/>
          <w:sz w:val="24"/>
        </w:rPr>
        <w:t>рства и определяем ряд ключевых вопросов для обсуждения с ключевыми партн</w:t>
      </w:r>
      <w:r w:rsidR="005921C7">
        <w:rPr>
          <w:rFonts w:ascii="Times New Roman" w:hAnsi="Times New Roman" w:cs="Times New Roman"/>
          <w:sz w:val="24"/>
        </w:rPr>
        <w:t>ё</w:t>
      </w:r>
      <w:r w:rsidR="00CB02E4" w:rsidRPr="001F0E23">
        <w:rPr>
          <w:rFonts w:ascii="Times New Roman" w:hAnsi="Times New Roman" w:cs="Times New Roman"/>
          <w:sz w:val="24"/>
        </w:rPr>
        <w:t xml:space="preserve">рами и заинтересованными </w:t>
      </w:r>
      <w:r w:rsidR="005921C7">
        <w:rPr>
          <w:rFonts w:ascii="Times New Roman" w:hAnsi="Times New Roman" w:cs="Times New Roman"/>
          <w:sz w:val="24"/>
        </w:rPr>
        <w:t>сторонами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CB02E4" w:rsidRPr="001F0E23">
        <w:rPr>
          <w:rFonts w:ascii="Times New Roman" w:hAnsi="Times New Roman" w:cs="Times New Roman"/>
          <w:sz w:val="24"/>
        </w:rPr>
        <w:t xml:space="preserve">В Разделе </w:t>
      </w:r>
      <w:r w:rsidRPr="001F0E23">
        <w:rPr>
          <w:rFonts w:ascii="Times New Roman" w:hAnsi="Times New Roman" w:cs="Times New Roman"/>
          <w:sz w:val="24"/>
        </w:rPr>
        <w:t>IV</w:t>
      </w:r>
      <w:r w:rsidR="00CB02E4" w:rsidRPr="001F0E23">
        <w:rPr>
          <w:rFonts w:ascii="Times New Roman" w:hAnsi="Times New Roman" w:cs="Times New Roman"/>
          <w:sz w:val="24"/>
        </w:rPr>
        <w:t xml:space="preserve"> мы </w:t>
      </w:r>
      <w:r w:rsidR="009749EB" w:rsidRPr="001F0E23">
        <w:rPr>
          <w:rFonts w:ascii="Times New Roman" w:hAnsi="Times New Roman" w:cs="Times New Roman"/>
          <w:sz w:val="24"/>
        </w:rPr>
        <w:t xml:space="preserve">резюмируем </w:t>
      </w:r>
      <w:r w:rsidR="00E55D62" w:rsidRPr="001F0E23">
        <w:rPr>
          <w:rFonts w:ascii="Times New Roman" w:hAnsi="Times New Roman" w:cs="Times New Roman"/>
          <w:sz w:val="24"/>
        </w:rPr>
        <w:t>по</w:t>
      </w:r>
      <w:r w:rsidR="009749EB" w:rsidRPr="001F0E23">
        <w:rPr>
          <w:rFonts w:ascii="Times New Roman" w:hAnsi="Times New Roman" w:cs="Times New Roman"/>
          <w:sz w:val="24"/>
        </w:rPr>
        <w:t xml:space="preserve">следующие шаги в </w:t>
      </w:r>
      <w:r w:rsidR="005921C7">
        <w:rPr>
          <w:rFonts w:ascii="Times New Roman" w:hAnsi="Times New Roman" w:cs="Times New Roman"/>
          <w:sz w:val="24"/>
        </w:rPr>
        <w:t>установлении процедуры</w:t>
      </w:r>
      <w:r w:rsidR="009749EB" w:rsidRPr="001F0E23">
        <w:rPr>
          <w:rFonts w:ascii="Times New Roman" w:hAnsi="Times New Roman" w:cs="Times New Roman"/>
          <w:sz w:val="24"/>
        </w:rPr>
        <w:t xml:space="preserve"> общественных консультаций</w:t>
      </w:r>
      <w:r w:rsidRPr="001F0E23">
        <w:rPr>
          <w:rFonts w:ascii="Times New Roman" w:hAnsi="Times New Roman" w:cs="Times New Roman"/>
          <w:sz w:val="24"/>
        </w:rPr>
        <w:t xml:space="preserve">. </w:t>
      </w:r>
      <w:r w:rsidR="00CB02E4" w:rsidRPr="001F0E23">
        <w:rPr>
          <w:rFonts w:ascii="Times New Roman" w:hAnsi="Times New Roman" w:cs="Times New Roman"/>
          <w:sz w:val="24"/>
        </w:rPr>
        <w:t>Результаты консультаци</w:t>
      </w:r>
      <w:r w:rsidR="009749EB" w:rsidRPr="001F0E23">
        <w:rPr>
          <w:rFonts w:ascii="Times New Roman" w:hAnsi="Times New Roman" w:cs="Times New Roman"/>
          <w:sz w:val="24"/>
        </w:rPr>
        <w:t>й будут включены в новое Коммюнике, запланированное на осень 2015 г., в котором будут сформулированы конкретные предложения относительного будущего направления ЕПС</w:t>
      </w:r>
      <w:r w:rsidRPr="001F0E23">
        <w:rPr>
          <w:rFonts w:ascii="Times New Roman" w:hAnsi="Times New Roman" w:cs="Times New Roman"/>
          <w:sz w:val="24"/>
        </w:rPr>
        <w:t>.</w:t>
      </w:r>
    </w:p>
    <w:p w:rsidR="009570BB" w:rsidRPr="0047779E" w:rsidRDefault="009570BB">
      <w:pPr>
        <w:rPr>
          <w:rFonts w:ascii="Times New Roman" w:hAnsi="Times New Roman" w:cs="Times New Roman"/>
          <w:sz w:val="24"/>
        </w:rPr>
      </w:pPr>
    </w:p>
    <w:p w:rsidR="00CB02E4" w:rsidRDefault="009570BB" w:rsidP="009570BB">
      <w:pPr>
        <w:pStyle w:val="Default"/>
        <w:rPr>
          <w:b/>
          <w:bCs/>
          <w:sz w:val="23"/>
          <w:szCs w:val="23"/>
        </w:rPr>
      </w:pPr>
      <w:r w:rsidRPr="001F0E23">
        <w:rPr>
          <w:b/>
          <w:bCs/>
          <w:sz w:val="23"/>
          <w:szCs w:val="23"/>
        </w:rPr>
        <w:t xml:space="preserve">II. </w:t>
      </w:r>
      <w:r w:rsidR="00CB02E4" w:rsidRPr="001F0E23">
        <w:rPr>
          <w:b/>
          <w:bCs/>
          <w:sz w:val="23"/>
          <w:szCs w:val="23"/>
        </w:rPr>
        <w:t>Извлеч</w:t>
      </w:r>
      <w:r w:rsidR="005921C7">
        <w:rPr>
          <w:b/>
          <w:bCs/>
          <w:sz w:val="23"/>
          <w:szCs w:val="23"/>
        </w:rPr>
        <w:t>ё</w:t>
      </w:r>
      <w:r w:rsidR="00CB02E4" w:rsidRPr="001F0E23">
        <w:rPr>
          <w:b/>
          <w:bCs/>
          <w:sz w:val="23"/>
          <w:szCs w:val="23"/>
        </w:rPr>
        <w:t>нные уроки и вопросы о будущем направлении ЕПС</w:t>
      </w:r>
    </w:p>
    <w:p w:rsidR="009B2E6A" w:rsidRPr="001F0E23" w:rsidRDefault="009B2E6A" w:rsidP="009570BB">
      <w:pPr>
        <w:pStyle w:val="Default"/>
        <w:rPr>
          <w:b/>
          <w:bCs/>
          <w:sz w:val="23"/>
          <w:szCs w:val="23"/>
        </w:rPr>
      </w:pPr>
    </w:p>
    <w:p w:rsidR="00CB02E4" w:rsidRPr="001F0E23" w:rsidRDefault="00CB02E4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В данном разделе </w:t>
      </w:r>
      <w:r w:rsidR="00600574" w:rsidRPr="001F0E23">
        <w:rPr>
          <w:sz w:val="23"/>
          <w:szCs w:val="23"/>
        </w:rPr>
        <w:t xml:space="preserve">использован </w:t>
      </w:r>
      <w:r w:rsidRPr="001F0E23">
        <w:rPr>
          <w:sz w:val="23"/>
          <w:szCs w:val="23"/>
        </w:rPr>
        <w:t>опыт десяти лет реализации политики</w:t>
      </w:r>
      <w:r w:rsidR="009749EB" w:rsidRPr="001F0E23">
        <w:rPr>
          <w:sz w:val="23"/>
          <w:szCs w:val="23"/>
        </w:rPr>
        <w:t xml:space="preserve">, </w:t>
      </w:r>
      <w:r w:rsidR="00153913">
        <w:rPr>
          <w:sz w:val="23"/>
          <w:szCs w:val="23"/>
        </w:rPr>
        <w:t xml:space="preserve">извлечённый из </w:t>
      </w:r>
      <w:r w:rsidR="009749EB" w:rsidRPr="001F0E23">
        <w:rPr>
          <w:sz w:val="23"/>
          <w:szCs w:val="23"/>
        </w:rPr>
        <w:t>регулярны</w:t>
      </w:r>
      <w:r w:rsidR="00153913">
        <w:rPr>
          <w:sz w:val="23"/>
          <w:szCs w:val="23"/>
        </w:rPr>
        <w:t xml:space="preserve">х </w:t>
      </w:r>
      <w:r w:rsidR="009749EB" w:rsidRPr="001F0E23">
        <w:rPr>
          <w:sz w:val="23"/>
          <w:szCs w:val="23"/>
        </w:rPr>
        <w:t>и час</w:t>
      </w:r>
      <w:r w:rsidR="00153913">
        <w:rPr>
          <w:sz w:val="23"/>
          <w:szCs w:val="23"/>
        </w:rPr>
        <w:t>тых</w:t>
      </w:r>
      <w:r w:rsidR="009749EB" w:rsidRPr="001F0E23">
        <w:rPr>
          <w:sz w:val="23"/>
          <w:szCs w:val="23"/>
        </w:rPr>
        <w:t xml:space="preserve"> контакт</w:t>
      </w:r>
      <w:r w:rsidR="00153913">
        <w:rPr>
          <w:sz w:val="23"/>
          <w:szCs w:val="23"/>
        </w:rPr>
        <w:t>ов</w:t>
      </w:r>
      <w:r w:rsidR="009749EB" w:rsidRPr="001F0E23">
        <w:rPr>
          <w:sz w:val="23"/>
          <w:szCs w:val="23"/>
        </w:rPr>
        <w:t xml:space="preserve"> </w:t>
      </w:r>
      <w:r w:rsidR="004F1B4D" w:rsidRPr="001F0E23">
        <w:rPr>
          <w:sz w:val="23"/>
          <w:szCs w:val="23"/>
        </w:rPr>
        <w:t>между</w:t>
      </w:r>
      <w:r w:rsidR="009749EB" w:rsidRPr="001F0E23">
        <w:rPr>
          <w:sz w:val="23"/>
          <w:szCs w:val="23"/>
        </w:rPr>
        <w:t xml:space="preserve"> государствами-членами ЕС и странами-партн</w:t>
      </w:r>
      <w:r w:rsidR="005921C7">
        <w:rPr>
          <w:sz w:val="23"/>
          <w:szCs w:val="23"/>
        </w:rPr>
        <w:t>ё</w:t>
      </w:r>
      <w:r w:rsidR="009749EB" w:rsidRPr="001F0E23">
        <w:rPr>
          <w:sz w:val="23"/>
          <w:szCs w:val="23"/>
        </w:rPr>
        <w:t>рами по ЕПС</w:t>
      </w:r>
      <w:r w:rsidR="00153913">
        <w:rPr>
          <w:sz w:val="23"/>
          <w:szCs w:val="23"/>
        </w:rPr>
        <w:t xml:space="preserve"> и</w:t>
      </w:r>
      <w:r w:rsidR="004F1B4D" w:rsidRPr="001F0E23">
        <w:rPr>
          <w:sz w:val="23"/>
          <w:szCs w:val="23"/>
        </w:rPr>
        <w:t xml:space="preserve"> </w:t>
      </w:r>
      <w:r w:rsidR="00153913">
        <w:rPr>
          <w:sz w:val="23"/>
          <w:szCs w:val="23"/>
        </w:rPr>
        <w:t xml:space="preserve">продолжающихся </w:t>
      </w:r>
      <w:r w:rsidR="004F1B4D" w:rsidRPr="001F0E23">
        <w:rPr>
          <w:sz w:val="23"/>
          <w:szCs w:val="23"/>
        </w:rPr>
        <w:t>неформальных консультаций, в которые многие уже внесли свой вклад</w:t>
      </w:r>
      <w:r w:rsidR="009B2E6A">
        <w:rPr>
          <w:sz w:val="23"/>
          <w:szCs w:val="23"/>
        </w:rPr>
        <w:t>.</w:t>
      </w:r>
    </w:p>
    <w:p w:rsidR="004F1B4D" w:rsidRPr="001F0E23" w:rsidRDefault="004F1B4D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Начиная с 2004 г. ЕПС </w:t>
      </w:r>
      <w:r w:rsidR="00153913">
        <w:rPr>
          <w:sz w:val="23"/>
          <w:szCs w:val="23"/>
        </w:rPr>
        <w:t>служила</w:t>
      </w:r>
      <w:r w:rsidRPr="001F0E23">
        <w:rPr>
          <w:sz w:val="23"/>
          <w:szCs w:val="23"/>
        </w:rPr>
        <w:t xml:space="preserve"> рамк</w:t>
      </w:r>
      <w:r w:rsidR="00153913">
        <w:rPr>
          <w:sz w:val="23"/>
          <w:szCs w:val="23"/>
        </w:rPr>
        <w:t>ами</w:t>
      </w:r>
      <w:r w:rsidRPr="001F0E23">
        <w:rPr>
          <w:sz w:val="23"/>
          <w:szCs w:val="23"/>
        </w:rPr>
        <w:t xml:space="preserve"> для отношений ЕС с сосед</w:t>
      </w:r>
      <w:r w:rsidR="00153913">
        <w:rPr>
          <w:sz w:val="23"/>
          <w:szCs w:val="23"/>
        </w:rPr>
        <w:t>ствующими с ним</w:t>
      </w:r>
      <w:r w:rsidRPr="001F0E23">
        <w:rPr>
          <w:sz w:val="23"/>
          <w:szCs w:val="23"/>
        </w:rPr>
        <w:t xml:space="preserve"> странами, позволяя государствам-членам ЕС достигать консенсуса относительно большего взаимодействия с </w:t>
      </w:r>
      <w:r w:rsidR="008D59B6" w:rsidRPr="001F0E23">
        <w:rPr>
          <w:sz w:val="23"/>
          <w:szCs w:val="23"/>
        </w:rPr>
        <w:t>соседями,</w:t>
      </w:r>
      <w:r w:rsidRPr="001F0E23">
        <w:rPr>
          <w:sz w:val="23"/>
          <w:szCs w:val="23"/>
        </w:rPr>
        <w:t xml:space="preserve"> как с </w:t>
      </w:r>
      <w:r w:rsidR="00153913">
        <w:rPr>
          <w:sz w:val="23"/>
          <w:szCs w:val="23"/>
        </w:rPr>
        <w:t xml:space="preserve">востока, так и с юга. Посредством </w:t>
      </w:r>
      <w:r w:rsidRPr="001F0E23">
        <w:rPr>
          <w:sz w:val="23"/>
          <w:szCs w:val="23"/>
        </w:rPr>
        <w:t>ЕПС отношения ЕС с соседними странами значительно интенсифицировались</w:t>
      </w:r>
      <w:r w:rsidR="00153913">
        <w:rPr>
          <w:sz w:val="23"/>
          <w:szCs w:val="23"/>
        </w:rPr>
        <w:t xml:space="preserve"> </w:t>
      </w:r>
      <w:r w:rsidR="008D59B6" w:rsidRPr="001F0E23">
        <w:rPr>
          <w:sz w:val="23"/>
          <w:szCs w:val="23"/>
        </w:rPr>
        <w:t>в результате принятия обеими сторонами четких обязательств в рамках Планов действий ЕПС</w:t>
      </w:r>
      <w:r w:rsidRPr="001F0E23">
        <w:rPr>
          <w:sz w:val="23"/>
          <w:szCs w:val="23"/>
        </w:rPr>
        <w:t xml:space="preserve">. </w:t>
      </w:r>
      <w:r w:rsidR="008D59B6" w:rsidRPr="001F0E23">
        <w:rPr>
          <w:sz w:val="23"/>
          <w:szCs w:val="23"/>
        </w:rPr>
        <w:t>ЕПС дала возможность ответить на исходящие от партн</w:t>
      </w:r>
      <w:r w:rsidR="00153913">
        <w:rPr>
          <w:sz w:val="23"/>
          <w:szCs w:val="23"/>
        </w:rPr>
        <w:t>ё</w:t>
      </w:r>
      <w:r w:rsidR="008D59B6" w:rsidRPr="001F0E23">
        <w:rPr>
          <w:sz w:val="23"/>
          <w:szCs w:val="23"/>
        </w:rPr>
        <w:t xml:space="preserve">ров запросы относительно большего взаимодействия с </w:t>
      </w:r>
      <w:r w:rsidR="00153913">
        <w:rPr>
          <w:sz w:val="23"/>
          <w:szCs w:val="23"/>
        </w:rPr>
        <w:t>С</w:t>
      </w:r>
      <w:r w:rsidR="008D59B6" w:rsidRPr="001F0E23">
        <w:rPr>
          <w:sz w:val="23"/>
          <w:szCs w:val="23"/>
        </w:rPr>
        <w:t>оюзом</w:t>
      </w:r>
      <w:r w:rsidRPr="001F0E23">
        <w:rPr>
          <w:sz w:val="23"/>
          <w:szCs w:val="23"/>
        </w:rPr>
        <w:t>. Спустя 10 лет партн</w:t>
      </w:r>
      <w:r w:rsidR="00153913">
        <w:rPr>
          <w:sz w:val="23"/>
          <w:szCs w:val="23"/>
        </w:rPr>
        <w:t>ё</w:t>
      </w:r>
      <w:r w:rsidRPr="001F0E23">
        <w:rPr>
          <w:sz w:val="23"/>
          <w:szCs w:val="23"/>
        </w:rPr>
        <w:t xml:space="preserve">рские отношения с соседями имеют более высокий приоритет в </w:t>
      </w:r>
      <w:r w:rsidR="00153913">
        <w:rPr>
          <w:sz w:val="23"/>
          <w:szCs w:val="23"/>
        </w:rPr>
        <w:t>повестке</w:t>
      </w:r>
      <w:r w:rsidRPr="001F0E23">
        <w:rPr>
          <w:sz w:val="23"/>
          <w:szCs w:val="23"/>
        </w:rPr>
        <w:t xml:space="preserve"> ЕС; ЕС является основным торговым партн</w:t>
      </w:r>
      <w:r w:rsidR="00153913">
        <w:rPr>
          <w:sz w:val="23"/>
          <w:szCs w:val="23"/>
        </w:rPr>
        <w:t>ё</w:t>
      </w:r>
      <w:r w:rsidRPr="001F0E23">
        <w:rPr>
          <w:sz w:val="23"/>
          <w:szCs w:val="23"/>
        </w:rPr>
        <w:t>ром для большинства стран-партн</w:t>
      </w:r>
      <w:r w:rsidR="00153913">
        <w:rPr>
          <w:sz w:val="23"/>
          <w:szCs w:val="23"/>
        </w:rPr>
        <w:t>ё</w:t>
      </w:r>
      <w:r w:rsidRPr="001F0E23">
        <w:rPr>
          <w:sz w:val="23"/>
          <w:szCs w:val="23"/>
        </w:rPr>
        <w:t>ров; постоянно растут пассажирские и миграционные потоки между странами ЕПС и ЕС. ЕС использовал ЕПС для того, чтобы на ежегодной основе поощрять и оценивать усилия по проведению реформ в каждой из стран</w:t>
      </w:r>
      <w:r w:rsidR="008D59B6" w:rsidRPr="001F0E23">
        <w:rPr>
          <w:sz w:val="23"/>
          <w:szCs w:val="23"/>
        </w:rPr>
        <w:t xml:space="preserve"> (</w:t>
      </w:r>
      <w:r w:rsidRPr="001F0E23">
        <w:rPr>
          <w:sz w:val="23"/>
          <w:szCs w:val="23"/>
        </w:rPr>
        <w:t xml:space="preserve">в частности, в вопросах </w:t>
      </w:r>
      <w:r w:rsidR="00476631">
        <w:rPr>
          <w:sz w:val="23"/>
          <w:szCs w:val="23"/>
        </w:rPr>
        <w:t>организации уп</w:t>
      </w:r>
      <w:r w:rsidRPr="001F0E23">
        <w:rPr>
          <w:sz w:val="23"/>
          <w:szCs w:val="23"/>
        </w:rPr>
        <w:t>равления</w:t>
      </w:r>
      <w:r w:rsidR="008D59B6" w:rsidRPr="001F0E23">
        <w:rPr>
          <w:sz w:val="23"/>
          <w:szCs w:val="23"/>
        </w:rPr>
        <w:t>)</w:t>
      </w:r>
      <w:r w:rsidRPr="001F0E23">
        <w:rPr>
          <w:sz w:val="23"/>
          <w:szCs w:val="23"/>
        </w:rPr>
        <w:t xml:space="preserve">, </w:t>
      </w:r>
      <w:r w:rsidR="008D59B6" w:rsidRPr="001F0E23">
        <w:rPr>
          <w:sz w:val="23"/>
          <w:szCs w:val="23"/>
        </w:rPr>
        <w:t xml:space="preserve">исходя из планов действий, согласованных с </w:t>
      </w:r>
      <w:r w:rsidR="00153913">
        <w:rPr>
          <w:sz w:val="23"/>
          <w:szCs w:val="23"/>
        </w:rPr>
        <w:t>каждым</w:t>
      </w:r>
      <w:r w:rsidR="008D59B6" w:rsidRPr="001F0E23">
        <w:rPr>
          <w:sz w:val="23"/>
          <w:szCs w:val="23"/>
        </w:rPr>
        <w:t xml:space="preserve"> партн</w:t>
      </w:r>
      <w:r w:rsidR="00153913">
        <w:rPr>
          <w:sz w:val="23"/>
          <w:szCs w:val="23"/>
        </w:rPr>
        <w:t>ё</w:t>
      </w:r>
      <w:r w:rsidR="008D59B6" w:rsidRPr="001F0E23">
        <w:rPr>
          <w:sz w:val="23"/>
          <w:szCs w:val="23"/>
        </w:rPr>
        <w:t>р</w:t>
      </w:r>
      <w:r w:rsidR="00153913">
        <w:rPr>
          <w:sz w:val="23"/>
          <w:szCs w:val="23"/>
        </w:rPr>
        <w:t>ом  в отдельности.</w:t>
      </w:r>
      <w:r w:rsidRPr="001F0E23">
        <w:rPr>
          <w:sz w:val="23"/>
          <w:szCs w:val="23"/>
        </w:rPr>
        <w:t xml:space="preserve"> </w:t>
      </w:r>
    </w:p>
    <w:p w:rsidR="008D59B6" w:rsidRPr="001F0E23" w:rsidRDefault="008D59B6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>Тем не менее, были выявлены некоторые недостатки.</w:t>
      </w:r>
    </w:p>
    <w:p w:rsidR="008D59B6" w:rsidRPr="001F0E23" w:rsidRDefault="008D59B6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>Некоторые партн</w:t>
      </w:r>
      <w:r w:rsidR="005921C7">
        <w:rPr>
          <w:sz w:val="23"/>
          <w:szCs w:val="23"/>
        </w:rPr>
        <w:t>ё</w:t>
      </w:r>
      <w:r w:rsidRPr="001F0E23">
        <w:rPr>
          <w:sz w:val="23"/>
          <w:szCs w:val="23"/>
        </w:rPr>
        <w:t>ры активно стремятся к более тесной интеграции с ЕС. Других она не привлекает (или в настоящее время не привлекает), что ставит под вопрос исходные посылки, на основе которых формировалась ЕПС.</w:t>
      </w:r>
    </w:p>
    <w:p w:rsidR="008D59B6" w:rsidRPr="001F0E23" w:rsidRDefault="008D59B6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Хотя </w:t>
      </w:r>
      <w:r w:rsidR="009E184E">
        <w:rPr>
          <w:sz w:val="23"/>
          <w:szCs w:val="23"/>
        </w:rPr>
        <w:t xml:space="preserve">дифференцированный подход применялся </w:t>
      </w:r>
      <w:r w:rsidRPr="001F0E23">
        <w:rPr>
          <w:sz w:val="23"/>
          <w:szCs w:val="23"/>
        </w:rPr>
        <w:t xml:space="preserve">с самого начала, отдельные страны не всегда считают, что их особые </w:t>
      </w:r>
      <w:r w:rsidR="00153913">
        <w:rPr>
          <w:sz w:val="23"/>
          <w:szCs w:val="23"/>
        </w:rPr>
        <w:t>у</w:t>
      </w:r>
      <w:r w:rsidRPr="001F0E23">
        <w:rPr>
          <w:sz w:val="23"/>
          <w:szCs w:val="23"/>
        </w:rPr>
        <w:t xml:space="preserve">стремления </w:t>
      </w:r>
      <w:r w:rsidR="00153913" w:rsidRPr="001F0E23">
        <w:rPr>
          <w:sz w:val="23"/>
          <w:szCs w:val="23"/>
        </w:rPr>
        <w:t>отражены</w:t>
      </w:r>
      <w:r w:rsidR="00153913">
        <w:rPr>
          <w:sz w:val="23"/>
          <w:szCs w:val="23"/>
        </w:rPr>
        <w:t xml:space="preserve"> в достаточной</w:t>
      </w:r>
      <w:r w:rsidRPr="001F0E23">
        <w:rPr>
          <w:sz w:val="23"/>
          <w:szCs w:val="23"/>
        </w:rPr>
        <w:t xml:space="preserve"> </w:t>
      </w:r>
      <w:r w:rsidR="00153913">
        <w:rPr>
          <w:sz w:val="23"/>
          <w:szCs w:val="23"/>
        </w:rPr>
        <w:t>степени</w:t>
      </w:r>
      <w:r w:rsidR="009E184E">
        <w:rPr>
          <w:sz w:val="23"/>
          <w:szCs w:val="23"/>
        </w:rPr>
        <w:t xml:space="preserve">. Отсутствие у партнёров чувства сопричастности </w:t>
      </w:r>
      <w:r w:rsidRPr="001F0E23">
        <w:rPr>
          <w:sz w:val="23"/>
          <w:szCs w:val="23"/>
        </w:rPr>
        <w:t xml:space="preserve">мешает полному раскрытию потенциала </w:t>
      </w:r>
      <w:r w:rsidR="009E184E">
        <w:rPr>
          <w:sz w:val="23"/>
          <w:szCs w:val="23"/>
        </w:rPr>
        <w:t>П</w:t>
      </w:r>
      <w:r w:rsidRPr="001F0E23">
        <w:rPr>
          <w:sz w:val="23"/>
          <w:szCs w:val="23"/>
        </w:rPr>
        <w:t>олитики</w:t>
      </w:r>
      <w:r w:rsidR="009E184E">
        <w:rPr>
          <w:sz w:val="23"/>
          <w:szCs w:val="23"/>
        </w:rPr>
        <w:t xml:space="preserve"> соседства</w:t>
      </w:r>
      <w:r w:rsidRPr="001F0E23">
        <w:rPr>
          <w:sz w:val="23"/>
          <w:szCs w:val="23"/>
        </w:rPr>
        <w:t>.</w:t>
      </w:r>
    </w:p>
    <w:p w:rsidR="00E3617A" w:rsidRPr="001F0E23" w:rsidRDefault="00E3617A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Подход «больше за большее» подчеркивает приверженность ЕС своим основополагающим ценностям, однако он не всегда способствовал </w:t>
      </w:r>
      <w:r w:rsidR="009E184E">
        <w:rPr>
          <w:sz w:val="23"/>
          <w:szCs w:val="23"/>
        </w:rPr>
        <w:t>созданию атмосферы</w:t>
      </w:r>
      <w:r w:rsidRPr="001F0E23">
        <w:rPr>
          <w:sz w:val="23"/>
          <w:szCs w:val="23"/>
        </w:rPr>
        <w:t xml:space="preserve"> партн</w:t>
      </w:r>
      <w:r w:rsidR="009E184E">
        <w:rPr>
          <w:sz w:val="23"/>
          <w:szCs w:val="23"/>
        </w:rPr>
        <w:t>ё</w:t>
      </w:r>
      <w:r w:rsidRPr="001F0E23">
        <w:rPr>
          <w:sz w:val="23"/>
          <w:szCs w:val="23"/>
        </w:rPr>
        <w:t xml:space="preserve">рства </w:t>
      </w:r>
      <w:r w:rsidR="009E184E">
        <w:rPr>
          <w:sz w:val="23"/>
          <w:szCs w:val="23"/>
        </w:rPr>
        <w:t xml:space="preserve">на равных, не всегда способствовал </w:t>
      </w:r>
      <w:r w:rsidRPr="001F0E23">
        <w:rPr>
          <w:sz w:val="23"/>
          <w:szCs w:val="23"/>
        </w:rPr>
        <w:t>дальнейши</w:t>
      </w:r>
      <w:r w:rsidR="009E184E">
        <w:rPr>
          <w:sz w:val="23"/>
          <w:szCs w:val="23"/>
        </w:rPr>
        <w:t>м</w:t>
      </w:r>
      <w:r w:rsidRPr="001F0E23">
        <w:rPr>
          <w:sz w:val="23"/>
          <w:szCs w:val="23"/>
        </w:rPr>
        <w:t xml:space="preserve"> реформ</w:t>
      </w:r>
      <w:r w:rsidR="009E184E">
        <w:rPr>
          <w:sz w:val="23"/>
          <w:szCs w:val="23"/>
        </w:rPr>
        <w:t>ам</w:t>
      </w:r>
      <w:r w:rsidRPr="001F0E23">
        <w:rPr>
          <w:sz w:val="23"/>
          <w:szCs w:val="23"/>
        </w:rPr>
        <w:t xml:space="preserve"> в странах-партн</w:t>
      </w:r>
      <w:r w:rsidR="009E184E">
        <w:rPr>
          <w:sz w:val="23"/>
          <w:szCs w:val="23"/>
        </w:rPr>
        <w:t>ё</w:t>
      </w:r>
      <w:r w:rsidRPr="001F0E23">
        <w:rPr>
          <w:sz w:val="23"/>
          <w:szCs w:val="23"/>
        </w:rPr>
        <w:t>рах.</w:t>
      </w:r>
    </w:p>
    <w:p w:rsidR="00E3617A" w:rsidRDefault="00E3617A" w:rsidP="009570BB">
      <w:pPr>
        <w:pStyle w:val="Default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Вопросы, </w:t>
      </w:r>
      <w:r w:rsidR="009E184E">
        <w:rPr>
          <w:sz w:val="23"/>
          <w:szCs w:val="23"/>
        </w:rPr>
        <w:t>затрагиваемые</w:t>
      </w:r>
      <w:r w:rsidRPr="001F0E23">
        <w:rPr>
          <w:sz w:val="23"/>
          <w:szCs w:val="23"/>
        </w:rPr>
        <w:t xml:space="preserve"> в данном Коммюнике, </w:t>
      </w:r>
      <w:r w:rsidR="009E184E">
        <w:rPr>
          <w:sz w:val="23"/>
          <w:szCs w:val="23"/>
        </w:rPr>
        <w:t>призваны</w:t>
      </w:r>
      <w:r w:rsidRPr="001F0E23">
        <w:rPr>
          <w:sz w:val="23"/>
          <w:szCs w:val="23"/>
        </w:rPr>
        <w:t xml:space="preserve"> </w:t>
      </w:r>
      <w:r w:rsidR="009E184E">
        <w:rPr>
          <w:sz w:val="23"/>
          <w:szCs w:val="23"/>
        </w:rPr>
        <w:t>определить</w:t>
      </w:r>
      <w:r w:rsidRPr="001F0E23">
        <w:rPr>
          <w:sz w:val="23"/>
          <w:szCs w:val="23"/>
        </w:rPr>
        <w:t>, как ЕПС может стать более эффективным средством для продвижения как интересов ЕС, так и интересов его партн</w:t>
      </w:r>
      <w:r w:rsidR="009E184E">
        <w:rPr>
          <w:sz w:val="23"/>
          <w:szCs w:val="23"/>
        </w:rPr>
        <w:t>ё</w:t>
      </w:r>
      <w:r w:rsidRPr="001F0E23">
        <w:rPr>
          <w:sz w:val="23"/>
          <w:szCs w:val="23"/>
        </w:rPr>
        <w:t xml:space="preserve">ров, </w:t>
      </w:r>
      <w:r w:rsidR="009E184E" w:rsidRPr="001F0E23">
        <w:rPr>
          <w:sz w:val="23"/>
          <w:szCs w:val="23"/>
        </w:rPr>
        <w:t>более благоприятными</w:t>
      </w:r>
      <w:r w:rsidR="009E184E">
        <w:rPr>
          <w:sz w:val="23"/>
          <w:szCs w:val="23"/>
        </w:rPr>
        <w:t xml:space="preserve"> рамками для</w:t>
      </w:r>
      <w:r w:rsidRPr="001F0E23">
        <w:rPr>
          <w:sz w:val="23"/>
          <w:szCs w:val="23"/>
        </w:rPr>
        <w:t xml:space="preserve"> </w:t>
      </w:r>
      <w:r>
        <w:rPr>
          <w:sz w:val="23"/>
          <w:szCs w:val="23"/>
        </w:rPr>
        <w:t>развития более полных партн</w:t>
      </w:r>
      <w:r w:rsidR="009E184E">
        <w:rPr>
          <w:sz w:val="23"/>
          <w:szCs w:val="23"/>
        </w:rPr>
        <w:t>ё</w:t>
      </w:r>
      <w:r>
        <w:rPr>
          <w:sz w:val="23"/>
          <w:szCs w:val="23"/>
        </w:rPr>
        <w:t xml:space="preserve">рских отношений, в которых </w:t>
      </w:r>
      <w:r w:rsidR="009E184E">
        <w:rPr>
          <w:sz w:val="23"/>
          <w:szCs w:val="23"/>
        </w:rPr>
        <w:t>у</w:t>
      </w:r>
      <w:r w:rsidR="00F21F01">
        <w:rPr>
          <w:sz w:val="23"/>
          <w:szCs w:val="23"/>
        </w:rPr>
        <w:t>стремления обеих сторон найдут лучшее отражение.</w:t>
      </w:r>
    </w:p>
    <w:p w:rsidR="00F21F01" w:rsidRDefault="00F21F01" w:rsidP="0060057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Важность построения </w:t>
      </w:r>
      <w:r>
        <w:rPr>
          <w:b/>
          <w:bCs/>
          <w:sz w:val="23"/>
          <w:szCs w:val="23"/>
        </w:rPr>
        <w:t xml:space="preserve">более глубоких отношений </w:t>
      </w:r>
      <w:r>
        <w:rPr>
          <w:sz w:val="23"/>
          <w:szCs w:val="23"/>
        </w:rPr>
        <w:t>с партн</w:t>
      </w:r>
      <w:r w:rsidR="009E184E">
        <w:rPr>
          <w:sz w:val="23"/>
          <w:szCs w:val="23"/>
        </w:rPr>
        <w:t>ё</w:t>
      </w:r>
      <w:r>
        <w:rPr>
          <w:sz w:val="23"/>
          <w:szCs w:val="23"/>
        </w:rPr>
        <w:t xml:space="preserve">рами ЕС не вызывает сомнений. </w:t>
      </w:r>
    </w:p>
    <w:p w:rsidR="00F21F01" w:rsidRDefault="00F21F01" w:rsidP="00F21F01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>Следует ли сохран</w:t>
      </w:r>
      <w:r w:rsidR="009E184E">
        <w:rPr>
          <w:i/>
          <w:iCs/>
          <w:sz w:val="23"/>
          <w:szCs w:val="23"/>
        </w:rPr>
        <w:t>и</w:t>
      </w:r>
      <w:r>
        <w:rPr>
          <w:i/>
          <w:iCs/>
          <w:sz w:val="23"/>
          <w:szCs w:val="23"/>
        </w:rPr>
        <w:t xml:space="preserve">ть ЕПС? Должны ли единые рамки по-прежнему применяться как к востоку, так и югу? </w:t>
      </w:r>
    </w:p>
    <w:p w:rsidR="00F21F01" w:rsidRDefault="009E184E" w:rsidP="00F21F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Сейчас</w:t>
      </w:r>
      <w:r w:rsidR="00F21F01">
        <w:rPr>
          <w:sz w:val="23"/>
          <w:szCs w:val="23"/>
        </w:rPr>
        <w:t xml:space="preserve"> ЕПС </w:t>
      </w:r>
      <w:r>
        <w:rPr>
          <w:sz w:val="23"/>
          <w:szCs w:val="23"/>
        </w:rPr>
        <w:t>охватывает</w:t>
      </w:r>
      <w:r w:rsidR="00F21F01">
        <w:rPr>
          <w:sz w:val="23"/>
          <w:szCs w:val="23"/>
        </w:rPr>
        <w:t xml:space="preserve"> </w:t>
      </w:r>
      <w:r w:rsidR="00F21F01">
        <w:rPr>
          <w:b/>
          <w:bCs/>
          <w:sz w:val="23"/>
          <w:szCs w:val="23"/>
        </w:rPr>
        <w:t>16 стран</w:t>
      </w:r>
      <w:r>
        <w:rPr>
          <w:b/>
          <w:bCs/>
          <w:sz w:val="23"/>
          <w:szCs w:val="23"/>
        </w:rPr>
        <w:t>-соседей</w:t>
      </w:r>
      <w:r w:rsidR="00F21F01">
        <w:rPr>
          <w:sz w:val="23"/>
          <w:szCs w:val="23"/>
        </w:rPr>
        <w:t xml:space="preserve">. Однако многие задачи, которые предстоит </w:t>
      </w:r>
      <w:r>
        <w:rPr>
          <w:sz w:val="23"/>
          <w:szCs w:val="23"/>
        </w:rPr>
        <w:t>решат</w:t>
      </w:r>
      <w:r w:rsidR="00F310D0">
        <w:rPr>
          <w:sz w:val="23"/>
          <w:szCs w:val="23"/>
        </w:rPr>
        <w:t xml:space="preserve">ь </w:t>
      </w:r>
      <w:r w:rsidR="00F21F01">
        <w:rPr>
          <w:sz w:val="23"/>
          <w:szCs w:val="23"/>
        </w:rPr>
        <w:t xml:space="preserve">ЕС и его соседям совместно, не могут быть </w:t>
      </w:r>
      <w:r w:rsidR="00F310D0">
        <w:rPr>
          <w:sz w:val="23"/>
          <w:szCs w:val="23"/>
        </w:rPr>
        <w:t xml:space="preserve">решены </w:t>
      </w:r>
      <w:r w:rsidR="00F21F01">
        <w:rPr>
          <w:sz w:val="23"/>
          <w:szCs w:val="23"/>
        </w:rPr>
        <w:t xml:space="preserve">без </w:t>
      </w:r>
      <w:r w:rsidR="00E32652">
        <w:rPr>
          <w:sz w:val="23"/>
          <w:szCs w:val="23"/>
        </w:rPr>
        <w:t>принятия во внимание соседей наших соседей</w:t>
      </w:r>
      <w:r>
        <w:rPr>
          <w:sz w:val="23"/>
          <w:szCs w:val="23"/>
        </w:rPr>
        <w:t xml:space="preserve">, а </w:t>
      </w:r>
      <w:r w:rsidR="00F21F01">
        <w:rPr>
          <w:sz w:val="23"/>
          <w:szCs w:val="23"/>
        </w:rPr>
        <w:t>в некоторых случаях</w:t>
      </w:r>
      <w:r w:rsidR="00E32652">
        <w:rPr>
          <w:sz w:val="23"/>
          <w:szCs w:val="23"/>
        </w:rPr>
        <w:t xml:space="preserve"> без</w:t>
      </w:r>
      <w:r w:rsidR="00F21F01">
        <w:rPr>
          <w:sz w:val="23"/>
          <w:szCs w:val="23"/>
        </w:rPr>
        <w:t xml:space="preserve"> сотрудничества с </w:t>
      </w:r>
      <w:r w:rsidR="00F21F01">
        <w:rPr>
          <w:b/>
          <w:bCs/>
          <w:sz w:val="23"/>
          <w:szCs w:val="23"/>
        </w:rPr>
        <w:t>соседями соседей</w:t>
      </w:r>
      <w:r w:rsidR="00F21F01">
        <w:rPr>
          <w:sz w:val="23"/>
          <w:szCs w:val="23"/>
        </w:rPr>
        <w:t xml:space="preserve">. </w:t>
      </w:r>
    </w:p>
    <w:p w:rsidR="00F21F01" w:rsidRDefault="00F310D0" w:rsidP="00F21F01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Следует ли сохранить текущий географический </w:t>
      </w:r>
      <w:r w:rsidR="00E32652">
        <w:rPr>
          <w:i/>
          <w:iCs/>
          <w:sz w:val="23"/>
          <w:szCs w:val="23"/>
        </w:rPr>
        <w:t>охват</w:t>
      </w:r>
      <w:r w:rsidR="00F21F01">
        <w:rPr>
          <w:i/>
          <w:iCs/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>Должна ли ЕПС допускать более гибкие способы работы с соседями соседей</w:t>
      </w:r>
      <w:r w:rsidR="00F21F01">
        <w:rPr>
          <w:i/>
          <w:iCs/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>Как ЕС может (</w:t>
      </w:r>
      <w:r w:rsidR="00E32652">
        <w:rPr>
          <w:i/>
          <w:iCs/>
          <w:sz w:val="23"/>
          <w:szCs w:val="23"/>
        </w:rPr>
        <w:t>посредством</w:t>
      </w:r>
      <w:r>
        <w:rPr>
          <w:i/>
          <w:iCs/>
          <w:sz w:val="23"/>
          <w:szCs w:val="23"/>
        </w:rPr>
        <w:t xml:space="preserve"> ЕПС) поддерживать своих соседей во взаимодействии с их собс</w:t>
      </w:r>
      <w:r w:rsidR="00E32652">
        <w:rPr>
          <w:i/>
          <w:iCs/>
          <w:sz w:val="23"/>
          <w:szCs w:val="23"/>
        </w:rPr>
        <w:t>т</w:t>
      </w:r>
      <w:r>
        <w:rPr>
          <w:i/>
          <w:iCs/>
          <w:sz w:val="23"/>
          <w:szCs w:val="23"/>
        </w:rPr>
        <w:t>венными соседями</w:t>
      </w:r>
      <w:r w:rsidR="00F21F01">
        <w:rPr>
          <w:i/>
          <w:iCs/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>Что можно делать лучше, чтобы гарантировать большую согласованность между ЕПС и отношениями ЕС с Россией, с партн</w:t>
      </w:r>
      <w:r w:rsidR="00E3265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рами в Средней Азии или в Африке, в особенности в регионах Сахеля и Африканского Рога</w:t>
      </w:r>
      <w:r w:rsidR="00F21F01">
        <w:rPr>
          <w:i/>
          <w:iCs/>
          <w:sz w:val="23"/>
          <w:szCs w:val="23"/>
        </w:rPr>
        <w:t xml:space="preserve">, </w:t>
      </w:r>
      <w:r w:rsidR="00E32652">
        <w:rPr>
          <w:i/>
          <w:iCs/>
          <w:sz w:val="23"/>
          <w:szCs w:val="23"/>
        </w:rPr>
        <w:t>и со странами Персидского з</w:t>
      </w:r>
      <w:r>
        <w:rPr>
          <w:i/>
          <w:iCs/>
          <w:sz w:val="23"/>
          <w:szCs w:val="23"/>
        </w:rPr>
        <w:t>алива</w:t>
      </w:r>
      <w:r w:rsidR="00F21F01">
        <w:rPr>
          <w:i/>
          <w:iCs/>
          <w:sz w:val="23"/>
          <w:szCs w:val="23"/>
        </w:rPr>
        <w:t xml:space="preserve">? </w:t>
      </w:r>
    </w:p>
    <w:p w:rsidR="00F310D0" w:rsidRDefault="00F310D0" w:rsidP="00E3617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Тогда как ЕПС </w:t>
      </w:r>
      <w:r w:rsidR="00E32652">
        <w:rPr>
          <w:sz w:val="23"/>
          <w:szCs w:val="23"/>
        </w:rPr>
        <w:t>осуществляется</w:t>
      </w:r>
      <w:r>
        <w:rPr>
          <w:sz w:val="23"/>
          <w:szCs w:val="23"/>
        </w:rPr>
        <w:t xml:space="preserve"> и</w:t>
      </w:r>
      <w:r w:rsidR="00E32652">
        <w:rPr>
          <w:sz w:val="23"/>
          <w:szCs w:val="23"/>
        </w:rPr>
        <w:t>нститутами</w:t>
      </w:r>
      <w:r>
        <w:rPr>
          <w:sz w:val="23"/>
          <w:szCs w:val="23"/>
        </w:rPr>
        <w:t xml:space="preserve"> ЕС, б</w:t>
      </w:r>
      <w:r w:rsidRPr="00E32652">
        <w:rPr>
          <w:i/>
          <w:sz w:val="23"/>
          <w:szCs w:val="23"/>
          <w:u w:val="single"/>
        </w:rPr>
        <w:t>о</w:t>
      </w:r>
      <w:r>
        <w:rPr>
          <w:sz w:val="23"/>
          <w:szCs w:val="23"/>
        </w:rPr>
        <w:t>льшая вовлеч</w:t>
      </w:r>
      <w:r w:rsidR="00E32652">
        <w:rPr>
          <w:sz w:val="23"/>
          <w:szCs w:val="23"/>
        </w:rPr>
        <w:t>ё</w:t>
      </w:r>
      <w:r>
        <w:rPr>
          <w:sz w:val="23"/>
          <w:szCs w:val="23"/>
        </w:rPr>
        <w:t>нность государств-членов могла бы обеспечить б</w:t>
      </w:r>
      <w:r w:rsidRPr="00E32652">
        <w:rPr>
          <w:i/>
          <w:sz w:val="23"/>
          <w:szCs w:val="23"/>
          <w:u w:val="single"/>
        </w:rPr>
        <w:t>о</w:t>
      </w:r>
      <w:r>
        <w:rPr>
          <w:sz w:val="23"/>
          <w:szCs w:val="23"/>
        </w:rPr>
        <w:t>льшие результаты.</w:t>
      </w:r>
    </w:p>
    <w:p w:rsidR="004C4F54" w:rsidRPr="004C4F54" w:rsidRDefault="004C4F54" w:rsidP="00F310D0">
      <w:pPr>
        <w:pStyle w:val="Default"/>
        <w:ind w:left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Каким образом </w:t>
      </w:r>
      <w:r w:rsidR="00E32652">
        <w:rPr>
          <w:i/>
          <w:iCs/>
          <w:sz w:val="23"/>
          <w:szCs w:val="23"/>
        </w:rPr>
        <w:t>всеобъемлющий</w:t>
      </w:r>
      <w:r>
        <w:rPr>
          <w:i/>
          <w:iCs/>
          <w:sz w:val="23"/>
          <w:szCs w:val="23"/>
        </w:rPr>
        <w:t xml:space="preserve"> подход, предусматривающий более активную вовлеч</w:t>
      </w:r>
      <w:r w:rsidR="00E3265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нность государств-членов, мог бы придать политике больший вес? </w:t>
      </w:r>
      <w:r w:rsidR="00E32652">
        <w:rPr>
          <w:i/>
          <w:iCs/>
          <w:sz w:val="23"/>
          <w:szCs w:val="23"/>
        </w:rPr>
        <w:t xml:space="preserve">Считают ли   </w:t>
      </w:r>
      <w:r>
        <w:rPr>
          <w:i/>
          <w:iCs/>
          <w:sz w:val="23"/>
          <w:szCs w:val="23"/>
        </w:rPr>
        <w:t>партн</w:t>
      </w:r>
      <w:r w:rsidR="00E3265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ры </w:t>
      </w:r>
      <w:r w:rsidR="00E32652">
        <w:rPr>
          <w:i/>
          <w:iCs/>
          <w:sz w:val="23"/>
          <w:szCs w:val="23"/>
        </w:rPr>
        <w:t>желательной более выраженную сопричастность П</w:t>
      </w:r>
      <w:r>
        <w:rPr>
          <w:i/>
          <w:iCs/>
          <w:sz w:val="23"/>
          <w:szCs w:val="23"/>
        </w:rPr>
        <w:t>олитике</w:t>
      </w:r>
      <w:r w:rsidR="00E32652">
        <w:rPr>
          <w:i/>
          <w:iCs/>
          <w:sz w:val="23"/>
          <w:szCs w:val="23"/>
        </w:rPr>
        <w:t xml:space="preserve"> соседства</w:t>
      </w:r>
      <w:r>
        <w:rPr>
          <w:i/>
          <w:iCs/>
          <w:sz w:val="23"/>
          <w:szCs w:val="23"/>
        </w:rPr>
        <w:t>?</w:t>
      </w:r>
    </w:p>
    <w:p w:rsidR="004C4F54" w:rsidRPr="0047779E" w:rsidRDefault="004C4F54" w:rsidP="004C4F5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ЕПС позволила </w:t>
      </w:r>
      <w:r>
        <w:rPr>
          <w:b/>
          <w:bCs/>
          <w:sz w:val="23"/>
          <w:szCs w:val="23"/>
        </w:rPr>
        <w:t>разработать и примен</w:t>
      </w:r>
      <w:r w:rsidR="00E32652">
        <w:rPr>
          <w:b/>
          <w:bCs/>
          <w:sz w:val="23"/>
          <w:szCs w:val="23"/>
        </w:rPr>
        <w:t>и</w:t>
      </w:r>
      <w:r>
        <w:rPr>
          <w:b/>
          <w:bCs/>
          <w:sz w:val="23"/>
          <w:szCs w:val="23"/>
        </w:rPr>
        <w:t>ть инструменты, направленные на более</w:t>
      </w:r>
      <w:r w:rsidR="007F393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тесную политическую ассоциацию и экономическую интеграцию партн</w:t>
      </w:r>
      <w:r w:rsidR="00E32652">
        <w:rPr>
          <w:b/>
          <w:bCs/>
          <w:sz w:val="23"/>
          <w:szCs w:val="23"/>
        </w:rPr>
        <w:t>ё</w:t>
      </w:r>
      <w:r>
        <w:rPr>
          <w:b/>
          <w:bCs/>
          <w:sz w:val="23"/>
          <w:szCs w:val="23"/>
        </w:rPr>
        <w:t>ров, стремящихся к данной цели</w:t>
      </w:r>
      <w:r>
        <w:rPr>
          <w:sz w:val="23"/>
          <w:szCs w:val="23"/>
        </w:rPr>
        <w:t xml:space="preserve">, включая такие масштабные соглашения, как Соглашения об ассоциации и </w:t>
      </w:r>
      <w:r>
        <w:t>Углубленные и всеобъемлющие зоны свободной торговли</w:t>
      </w:r>
      <w:r>
        <w:rPr>
          <w:sz w:val="23"/>
          <w:szCs w:val="23"/>
        </w:rPr>
        <w:t xml:space="preserve"> (AA/DCFTA). </w:t>
      </w:r>
    </w:p>
    <w:p w:rsidR="004C4F54" w:rsidRDefault="004C4F54" w:rsidP="004C4F54">
      <w:pPr>
        <w:pStyle w:val="Default"/>
        <w:ind w:left="72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Являются ли Соглашения об ассоциации и DCFTA </w:t>
      </w:r>
      <w:r w:rsidR="00957501">
        <w:rPr>
          <w:i/>
          <w:iCs/>
          <w:sz w:val="23"/>
          <w:szCs w:val="23"/>
        </w:rPr>
        <w:t>оптималь</w:t>
      </w:r>
      <w:r>
        <w:rPr>
          <w:i/>
          <w:iCs/>
          <w:sz w:val="23"/>
          <w:szCs w:val="23"/>
        </w:rPr>
        <w:t xml:space="preserve">ной целью для всех либо следует разработать более </w:t>
      </w:r>
      <w:r w:rsidR="00595390">
        <w:rPr>
          <w:i/>
          <w:iCs/>
          <w:sz w:val="23"/>
          <w:szCs w:val="23"/>
        </w:rPr>
        <w:t>индивидуализированные</w:t>
      </w:r>
      <w:r>
        <w:rPr>
          <w:i/>
          <w:iCs/>
          <w:sz w:val="23"/>
          <w:szCs w:val="23"/>
        </w:rPr>
        <w:t xml:space="preserve"> альтернативы, которые отражали бы </w:t>
      </w:r>
      <w:r w:rsidR="00957501">
        <w:rPr>
          <w:i/>
          <w:iCs/>
          <w:sz w:val="23"/>
          <w:szCs w:val="23"/>
        </w:rPr>
        <w:t xml:space="preserve">отличающиеся </w:t>
      </w:r>
      <w:r>
        <w:rPr>
          <w:i/>
          <w:iCs/>
          <w:sz w:val="23"/>
          <w:szCs w:val="23"/>
        </w:rPr>
        <w:t xml:space="preserve">интересы и </w:t>
      </w:r>
      <w:r w:rsidR="00E32652">
        <w:rPr>
          <w:i/>
          <w:iCs/>
          <w:sz w:val="23"/>
          <w:szCs w:val="23"/>
        </w:rPr>
        <w:t>у</w:t>
      </w:r>
      <w:r w:rsidR="00957501">
        <w:rPr>
          <w:i/>
          <w:iCs/>
          <w:sz w:val="23"/>
          <w:szCs w:val="23"/>
        </w:rPr>
        <w:t>стремления некоторых партн</w:t>
      </w:r>
      <w:r w:rsidR="00E32652">
        <w:rPr>
          <w:i/>
          <w:iCs/>
          <w:sz w:val="23"/>
          <w:szCs w:val="23"/>
        </w:rPr>
        <w:t>ё</w:t>
      </w:r>
      <w:r w:rsidR="00957501">
        <w:rPr>
          <w:i/>
          <w:iCs/>
          <w:sz w:val="23"/>
          <w:szCs w:val="23"/>
        </w:rPr>
        <w:t>ров?</w:t>
      </w:r>
    </w:p>
    <w:p w:rsidR="00957501" w:rsidRPr="0047779E" w:rsidRDefault="00957501" w:rsidP="009575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Планы действий ЕПС </w:t>
      </w:r>
      <w:r>
        <w:rPr>
          <w:sz w:val="23"/>
          <w:szCs w:val="23"/>
        </w:rPr>
        <w:t>обеспечили рамки развития отношени</w:t>
      </w:r>
      <w:r w:rsidR="00E32652">
        <w:rPr>
          <w:sz w:val="23"/>
          <w:szCs w:val="23"/>
        </w:rPr>
        <w:t>й между ЕС и большинством партнё</w:t>
      </w:r>
      <w:r>
        <w:rPr>
          <w:sz w:val="23"/>
          <w:szCs w:val="23"/>
        </w:rPr>
        <w:t>ров по Е</w:t>
      </w:r>
      <w:r w:rsidR="00E32652">
        <w:rPr>
          <w:sz w:val="23"/>
          <w:szCs w:val="23"/>
        </w:rPr>
        <w:t>ПС</w:t>
      </w:r>
      <w:r>
        <w:rPr>
          <w:sz w:val="23"/>
          <w:szCs w:val="23"/>
        </w:rPr>
        <w:t xml:space="preserve">. </w:t>
      </w:r>
    </w:p>
    <w:p w:rsidR="00957501" w:rsidRDefault="0016114B" w:rsidP="00957501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>Являются ли планы действий</w:t>
      </w:r>
      <w:r w:rsidR="00957501">
        <w:rPr>
          <w:i/>
          <w:iCs/>
          <w:sz w:val="23"/>
          <w:szCs w:val="23"/>
        </w:rPr>
        <w:t xml:space="preserve"> ЕПС оптимальным инструментом для углубления наших партн</w:t>
      </w:r>
      <w:r>
        <w:rPr>
          <w:i/>
          <w:iCs/>
          <w:sz w:val="23"/>
          <w:szCs w:val="23"/>
        </w:rPr>
        <w:t>ё</w:t>
      </w:r>
      <w:r w:rsidR="00957501">
        <w:rPr>
          <w:i/>
          <w:iCs/>
          <w:sz w:val="23"/>
          <w:szCs w:val="23"/>
        </w:rPr>
        <w:t>рских отношений? Может быть, они слишком широки для некоторых партн</w:t>
      </w:r>
      <w:r>
        <w:rPr>
          <w:i/>
          <w:iCs/>
          <w:sz w:val="23"/>
          <w:szCs w:val="23"/>
        </w:rPr>
        <w:t>ё</w:t>
      </w:r>
      <w:r w:rsidR="00957501">
        <w:rPr>
          <w:i/>
          <w:iCs/>
          <w:sz w:val="23"/>
          <w:szCs w:val="23"/>
        </w:rPr>
        <w:t>ров? Может быть, для ЕС и партн</w:t>
      </w:r>
      <w:r>
        <w:rPr>
          <w:i/>
          <w:iCs/>
          <w:sz w:val="23"/>
          <w:szCs w:val="23"/>
        </w:rPr>
        <w:t>ё</w:t>
      </w:r>
      <w:r w:rsidR="00957501">
        <w:rPr>
          <w:i/>
          <w:iCs/>
          <w:sz w:val="23"/>
          <w:szCs w:val="23"/>
        </w:rPr>
        <w:t>ров были бы полезны более узк</w:t>
      </w:r>
      <w:r>
        <w:rPr>
          <w:i/>
          <w:iCs/>
          <w:sz w:val="23"/>
          <w:szCs w:val="23"/>
        </w:rPr>
        <w:t>ая направленность</w:t>
      </w:r>
      <w:r w:rsidR="00957501">
        <w:rPr>
          <w:i/>
          <w:iCs/>
          <w:sz w:val="23"/>
          <w:szCs w:val="23"/>
        </w:rPr>
        <w:t xml:space="preserve"> и </w:t>
      </w:r>
      <w:r>
        <w:rPr>
          <w:i/>
          <w:iCs/>
          <w:sz w:val="23"/>
          <w:szCs w:val="23"/>
        </w:rPr>
        <w:t>более чёткое расставление приоритетов</w:t>
      </w:r>
      <w:r w:rsidR="00957501">
        <w:rPr>
          <w:i/>
          <w:iCs/>
          <w:sz w:val="23"/>
          <w:szCs w:val="23"/>
        </w:rPr>
        <w:t xml:space="preserve">? </w:t>
      </w:r>
    </w:p>
    <w:p w:rsidR="00957501" w:rsidRPr="0047779E" w:rsidRDefault="00957501" w:rsidP="0095750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Отчеты о </w:t>
      </w:r>
      <w:r w:rsidR="007628CF">
        <w:rPr>
          <w:b/>
          <w:bCs/>
          <w:sz w:val="23"/>
          <w:szCs w:val="23"/>
        </w:rPr>
        <w:t>ходе реализации</w:t>
      </w:r>
      <w:r>
        <w:rPr>
          <w:b/>
          <w:bCs/>
          <w:sz w:val="23"/>
          <w:szCs w:val="23"/>
        </w:rPr>
        <w:t xml:space="preserve"> ЕПС </w:t>
      </w:r>
      <w:r w:rsidR="007628CF">
        <w:rPr>
          <w:sz w:val="23"/>
          <w:szCs w:val="23"/>
        </w:rPr>
        <w:t xml:space="preserve">позволили </w:t>
      </w:r>
      <w:r>
        <w:rPr>
          <w:sz w:val="23"/>
          <w:szCs w:val="23"/>
        </w:rPr>
        <w:t xml:space="preserve">ЕС </w:t>
      </w:r>
      <w:r w:rsidR="007628CF">
        <w:rPr>
          <w:sz w:val="23"/>
          <w:szCs w:val="23"/>
        </w:rPr>
        <w:t>внимательно</w:t>
      </w:r>
      <w:r>
        <w:rPr>
          <w:sz w:val="23"/>
          <w:szCs w:val="23"/>
        </w:rPr>
        <w:t xml:space="preserve"> </w:t>
      </w:r>
      <w:r w:rsidR="007628CF">
        <w:rPr>
          <w:sz w:val="23"/>
          <w:szCs w:val="23"/>
        </w:rPr>
        <w:t xml:space="preserve">следить за ходом достижения  </w:t>
      </w:r>
      <w:r>
        <w:rPr>
          <w:sz w:val="23"/>
          <w:szCs w:val="23"/>
        </w:rPr>
        <w:t>кажд</w:t>
      </w:r>
      <w:r w:rsidR="007628CF">
        <w:rPr>
          <w:sz w:val="23"/>
          <w:szCs w:val="23"/>
        </w:rPr>
        <w:t>ым</w:t>
      </w:r>
      <w:r>
        <w:rPr>
          <w:sz w:val="23"/>
          <w:szCs w:val="23"/>
        </w:rPr>
        <w:t xml:space="preserve"> из партн</w:t>
      </w:r>
      <w:r w:rsidR="007628CF">
        <w:rPr>
          <w:sz w:val="23"/>
          <w:szCs w:val="23"/>
        </w:rPr>
        <w:t>ё</w:t>
      </w:r>
      <w:r>
        <w:rPr>
          <w:sz w:val="23"/>
          <w:szCs w:val="23"/>
        </w:rPr>
        <w:t xml:space="preserve">ров по ЕПС, </w:t>
      </w:r>
      <w:r w:rsidR="007628CF">
        <w:rPr>
          <w:sz w:val="23"/>
          <w:szCs w:val="23"/>
        </w:rPr>
        <w:t xml:space="preserve">у которых есть </w:t>
      </w:r>
      <w:r>
        <w:rPr>
          <w:sz w:val="23"/>
          <w:szCs w:val="23"/>
        </w:rPr>
        <w:t xml:space="preserve">Планы действий, совместно согласованных целей, сформулированных в таких планах. </w:t>
      </w:r>
    </w:p>
    <w:p w:rsidR="00957501" w:rsidRDefault="00957501" w:rsidP="00957501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Подходит </w:t>
      </w:r>
      <w:r w:rsidR="000B7BF0">
        <w:rPr>
          <w:i/>
          <w:iCs/>
          <w:sz w:val="23"/>
          <w:szCs w:val="23"/>
        </w:rPr>
        <w:t>ли такой подход всем партн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 xml:space="preserve">рам? </w:t>
      </w:r>
      <w:r w:rsidR="007628CF">
        <w:rPr>
          <w:i/>
          <w:iCs/>
          <w:sz w:val="23"/>
          <w:szCs w:val="23"/>
        </w:rPr>
        <w:t>Обеспечил ли он "добавленную стоимость"</w:t>
      </w:r>
      <w:r w:rsidR="000B7BF0">
        <w:rPr>
          <w:i/>
          <w:iCs/>
          <w:sz w:val="23"/>
          <w:szCs w:val="23"/>
        </w:rPr>
        <w:t xml:space="preserve"> </w:t>
      </w:r>
      <w:r w:rsidR="007628CF">
        <w:rPr>
          <w:i/>
          <w:iCs/>
          <w:sz w:val="23"/>
          <w:szCs w:val="23"/>
        </w:rPr>
        <w:t xml:space="preserve">в </w:t>
      </w:r>
      <w:r w:rsidR="000B7BF0">
        <w:rPr>
          <w:i/>
          <w:iCs/>
          <w:sz w:val="23"/>
          <w:szCs w:val="23"/>
        </w:rPr>
        <w:t>отношени</w:t>
      </w:r>
      <w:r w:rsidR="007628CF">
        <w:rPr>
          <w:i/>
          <w:iCs/>
          <w:sz w:val="23"/>
          <w:szCs w:val="23"/>
        </w:rPr>
        <w:t>ях</w:t>
      </w:r>
      <w:r w:rsidR="000B7BF0">
        <w:rPr>
          <w:i/>
          <w:iCs/>
          <w:sz w:val="23"/>
          <w:szCs w:val="23"/>
        </w:rPr>
        <w:t xml:space="preserve"> ЕС с каждым из его партн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>ров? Мо</w:t>
      </w:r>
      <w:r w:rsidR="007628CF">
        <w:rPr>
          <w:i/>
          <w:iCs/>
          <w:sz w:val="23"/>
          <w:szCs w:val="23"/>
        </w:rPr>
        <w:t>жно ли обеспечить</w:t>
      </w:r>
      <w:r w:rsidR="000B7BF0">
        <w:rPr>
          <w:i/>
          <w:iCs/>
          <w:sz w:val="23"/>
          <w:szCs w:val="23"/>
        </w:rPr>
        <w:t xml:space="preserve"> интересы ЕС и/или </w:t>
      </w:r>
      <w:r w:rsidR="007628CF">
        <w:rPr>
          <w:i/>
          <w:iCs/>
          <w:sz w:val="23"/>
          <w:szCs w:val="23"/>
        </w:rPr>
        <w:t xml:space="preserve">интересы </w:t>
      </w:r>
      <w:r w:rsidR="000B7BF0">
        <w:rPr>
          <w:i/>
          <w:iCs/>
          <w:sz w:val="23"/>
          <w:szCs w:val="23"/>
        </w:rPr>
        <w:t>партн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 xml:space="preserve">ров </w:t>
      </w:r>
      <w:r w:rsidR="007628CF">
        <w:rPr>
          <w:i/>
          <w:iCs/>
          <w:sz w:val="23"/>
          <w:szCs w:val="23"/>
        </w:rPr>
        <w:t xml:space="preserve">посредством </w:t>
      </w:r>
      <w:r w:rsidR="000B7BF0">
        <w:rPr>
          <w:i/>
          <w:iCs/>
          <w:sz w:val="23"/>
          <w:szCs w:val="23"/>
        </w:rPr>
        <w:t>более простого механизма отч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>тности? Следует ли скорректировать модель отч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>тности в соответствии с уровнем взаимодействия заинтересованного партн</w:t>
      </w:r>
      <w:r w:rsidR="007628CF">
        <w:rPr>
          <w:i/>
          <w:iCs/>
          <w:sz w:val="23"/>
          <w:szCs w:val="23"/>
        </w:rPr>
        <w:t>ё</w:t>
      </w:r>
      <w:r w:rsidR="000B7BF0">
        <w:rPr>
          <w:i/>
          <w:iCs/>
          <w:sz w:val="23"/>
          <w:szCs w:val="23"/>
        </w:rPr>
        <w:t>ра по ЕПС</w:t>
      </w:r>
      <w:r>
        <w:rPr>
          <w:i/>
          <w:iCs/>
          <w:sz w:val="23"/>
          <w:szCs w:val="23"/>
        </w:rPr>
        <w:t xml:space="preserve">? </w:t>
      </w:r>
      <w:r w:rsidR="000B7BF0">
        <w:rPr>
          <w:i/>
          <w:iCs/>
          <w:sz w:val="23"/>
          <w:szCs w:val="23"/>
        </w:rPr>
        <w:t>Каким образом мы можем обеспечить лучшую информированность о ключевых элементах</w:t>
      </w:r>
      <w:r>
        <w:rPr>
          <w:i/>
          <w:iCs/>
          <w:sz w:val="23"/>
          <w:szCs w:val="23"/>
        </w:rPr>
        <w:t xml:space="preserve">? </w:t>
      </w:r>
    </w:p>
    <w:p w:rsidR="000B7BF0" w:rsidRPr="0047779E" w:rsidRDefault="000B7BF0" w:rsidP="000B7BF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ЕПС обеспечила </w:t>
      </w:r>
      <w:r>
        <w:rPr>
          <w:b/>
          <w:bCs/>
          <w:sz w:val="23"/>
          <w:szCs w:val="23"/>
        </w:rPr>
        <w:t xml:space="preserve">рамки для секторального сотрудничества </w:t>
      </w:r>
      <w:r>
        <w:rPr>
          <w:sz w:val="23"/>
          <w:szCs w:val="23"/>
        </w:rPr>
        <w:t xml:space="preserve">по широкому спектру областей (включая энергетику, транспорт, сельское хозяйство и развитие сельских регионов, юстицию и внутренние дела, таможенное дело, налогообложение, </w:t>
      </w:r>
      <w:r w:rsidR="007628CF">
        <w:rPr>
          <w:sz w:val="23"/>
          <w:szCs w:val="23"/>
        </w:rPr>
        <w:t xml:space="preserve">охрану </w:t>
      </w:r>
      <w:r>
        <w:rPr>
          <w:sz w:val="23"/>
          <w:szCs w:val="23"/>
        </w:rPr>
        <w:t>окружающ</w:t>
      </w:r>
      <w:r w:rsidR="007628CF">
        <w:rPr>
          <w:sz w:val="23"/>
          <w:szCs w:val="23"/>
        </w:rPr>
        <w:t>ей</w:t>
      </w:r>
      <w:r>
        <w:rPr>
          <w:sz w:val="23"/>
          <w:szCs w:val="23"/>
        </w:rPr>
        <w:t xml:space="preserve"> сред</w:t>
      </w:r>
      <w:r w:rsidR="007628CF">
        <w:rPr>
          <w:sz w:val="23"/>
          <w:szCs w:val="23"/>
        </w:rPr>
        <w:t>ы</w:t>
      </w:r>
      <w:r>
        <w:rPr>
          <w:sz w:val="23"/>
          <w:szCs w:val="23"/>
        </w:rPr>
        <w:t xml:space="preserve">, </w:t>
      </w:r>
      <w:r w:rsidR="007628CF">
        <w:rPr>
          <w:sz w:val="23"/>
          <w:szCs w:val="23"/>
        </w:rPr>
        <w:t>управление в чрезвычайных ситуациях</w:t>
      </w:r>
      <w:r>
        <w:rPr>
          <w:sz w:val="23"/>
          <w:szCs w:val="23"/>
        </w:rPr>
        <w:t>, исследования и инновации, образование, вопросы, связанные с молод</w:t>
      </w:r>
      <w:r w:rsidR="007628CF">
        <w:rPr>
          <w:sz w:val="23"/>
          <w:szCs w:val="23"/>
        </w:rPr>
        <w:t>ё</w:t>
      </w:r>
      <w:r>
        <w:rPr>
          <w:sz w:val="23"/>
          <w:szCs w:val="23"/>
        </w:rPr>
        <w:t>жью, культур</w:t>
      </w:r>
      <w:r w:rsidR="007628CF">
        <w:rPr>
          <w:sz w:val="23"/>
          <w:szCs w:val="23"/>
        </w:rPr>
        <w:t>ой</w:t>
      </w:r>
      <w:r>
        <w:rPr>
          <w:sz w:val="23"/>
          <w:szCs w:val="23"/>
        </w:rPr>
        <w:t>, здравоохранение</w:t>
      </w:r>
      <w:r w:rsidR="007628CF">
        <w:rPr>
          <w:sz w:val="23"/>
          <w:szCs w:val="23"/>
        </w:rPr>
        <w:t>м</w:t>
      </w:r>
      <w:r>
        <w:rPr>
          <w:sz w:val="23"/>
          <w:szCs w:val="23"/>
        </w:rPr>
        <w:t xml:space="preserve"> и т.д.). </w:t>
      </w:r>
    </w:p>
    <w:p w:rsidR="000B7BF0" w:rsidRDefault="000B7BF0" w:rsidP="000B7BF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>Могут ли партн</w:t>
      </w:r>
      <w:r w:rsidR="007628CF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рские отношения более явно </w:t>
      </w:r>
      <w:r w:rsidR="007628CF">
        <w:rPr>
          <w:i/>
          <w:iCs/>
          <w:sz w:val="23"/>
          <w:szCs w:val="23"/>
        </w:rPr>
        <w:t>сосредотачиваться на совместных интересах, что</w:t>
      </w:r>
      <w:r>
        <w:rPr>
          <w:i/>
          <w:iCs/>
          <w:sz w:val="23"/>
          <w:szCs w:val="23"/>
        </w:rPr>
        <w:t xml:space="preserve">бы </w:t>
      </w:r>
      <w:r w:rsidR="007628CF">
        <w:rPr>
          <w:i/>
          <w:iCs/>
          <w:sz w:val="23"/>
          <w:szCs w:val="23"/>
        </w:rPr>
        <w:t xml:space="preserve">обеспечить сопричастность </w:t>
      </w:r>
      <w:r>
        <w:rPr>
          <w:i/>
          <w:iCs/>
          <w:sz w:val="23"/>
          <w:szCs w:val="23"/>
        </w:rPr>
        <w:t xml:space="preserve">обеих сторон? Каким образом ЕПС следует </w:t>
      </w:r>
      <w:r w:rsidR="004D3DEC">
        <w:rPr>
          <w:i/>
          <w:iCs/>
          <w:sz w:val="23"/>
          <w:szCs w:val="23"/>
        </w:rPr>
        <w:t xml:space="preserve">уравновесить </w:t>
      </w:r>
      <w:r w:rsidR="00C54606">
        <w:rPr>
          <w:i/>
          <w:iCs/>
          <w:sz w:val="23"/>
          <w:szCs w:val="23"/>
        </w:rPr>
        <w:t>возникающую</w:t>
      </w:r>
      <w:r w:rsidR="004D3DEC">
        <w:rPr>
          <w:i/>
          <w:iCs/>
          <w:sz w:val="23"/>
          <w:szCs w:val="23"/>
        </w:rPr>
        <w:t xml:space="preserve"> в результате этого дифференциацию</w:t>
      </w:r>
      <w:r>
        <w:rPr>
          <w:i/>
          <w:iCs/>
          <w:sz w:val="23"/>
          <w:szCs w:val="23"/>
        </w:rPr>
        <w:t xml:space="preserve">? </w:t>
      </w:r>
      <w:r w:rsidR="004D3DEC">
        <w:rPr>
          <w:i/>
          <w:iCs/>
          <w:sz w:val="23"/>
          <w:szCs w:val="23"/>
        </w:rPr>
        <w:t>Необходимы ли новые элементы для поддержания более глубокого сотрудничества в данных и других сферах</w:t>
      </w:r>
      <w:r>
        <w:rPr>
          <w:i/>
          <w:iCs/>
          <w:sz w:val="23"/>
          <w:szCs w:val="23"/>
        </w:rPr>
        <w:t xml:space="preserve">? </w:t>
      </w:r>
    </w:p>
    <w:p w:rsidR="009570BB" w:rsidRPr="0047779E" w:rsidRDefault="004D3DEC" w:rsidP="00E3617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Cs/>
          <w:sz w:val="23"/>
          <w:szCs w:val="23"/>
        </w:rPr>
        <w:t xml:space="preserve">Процессы </w:t>
      </w:r>
      <w:r>
        <w:rPr>
          <w:b/>
          <w:bCs/>
          <w:sz w:val="23"/>
          <w:szCs w:val="23"/>
        </w:rPr>
        <w:t xml:space="preserve">визовой либерализации </w:t>
      </w:r>
      <w:r>
        <w:rPr>
          <w:sz w:val="23"/>
          <w:szCs w:val="23"/>
        </w:rPr>
        <w:t>и</w:t>
      </w:r>
      <w:r w:rsidR="00C54606">
        <w:rPr>
          <w:sz w:val="23"/>
          <w:szCs w:val="23"/>
        </w:rPr>
        <w:t xml:space="preserve"> упрощения </w:t>
      </w:r>
      <w:r>
        <w:rPr>
          <w:sz w:val="23"/>
          <w:szCs w:val="23"/>
        </w:rPr>
        <w:t>визово</w:t>
      </w:r>
      <w:r w:rsidR="00C54606">
        <w:rPr>
          <w:sz w:val="23"/>
          <w:szCs w:val="23"/>
        </w:rPr>
        <w:t>го режима п</w:t>
      </w:r>
      <w:r>
        <w:rPr>
          <w:sz w:val="23"/>
          <w:szCs w:val="23"/>
        </w:rPr>
        <w:t>озволили упростить путешествия и упрочи</w:t>
      </w:r>
      <w:r w:rsidR="00C54606">
        <w:rPr>
          <w:sz w:val="23"/>
          <w:szCs w:val="23"/>
        </w:rPr>
        <w:t>ть курс на</w:t>
      </w:r>
      <w:r>
        <w:rPr>
          <w:sz w:val="23"/>
          <w:szCs w:val="23"/>
        </w:rPr>
        <w:t xml:space="preserve"> реформы</w:t>
      </w:r>
      <w:r w:rsidR="009570BB">
        <w:rPr>
          <w:sz w:val="23"/>
          <w:szCs w:val="23"/>
        </w:rPr>
        <w:t xml:space="preserve">; </w:t>
      </w:r>
      <w:r>
        <w:rPr>
          <w:sz w:val="23"/>
          <w:szCs w:val="23"/>
        </w:rPr>
        <w:t>партн</w:t>
      </w:r>
      <w:r w:rsidR="00C54606">
        <w:rPr>
          <w:sz w:val="23"/>
          <w:szCs w:val="23"/>
        </w:rPr>
        <w:t>ё</w:t>
      </w:r>
      <w:r>
        <w:rPr>
          <w:sz w:val="23"/>
          <w:szCs w:val="23"/>
        </w:rPr>
        <w:t>рства по мобильности содействуют</w:t>
      </w:r>
      <w:r w:rsidR="00C54606">
        <w:rPr>
          <w:sz w:val="23"/>
          <w:szCs w:val="23"/>
        </w:rPr>
        <w:t xml:space="preserve"> развитию более тесных связей</w:t>
      </w:r>
      <w:r>
        <w:rPr>
          <w:sz w:val="23"/>
          <w:szCs w:val="23"/>
        </w:rPr>
        <w:t>, предусмотрены программы, сп</w:t>
      </w:r>
      <w:r w:rsidRPr="0047779E">
        <w:rPr>
          <w:sz w:val="23"/>
          <w:szCs w:val="23"/>
        </w:rPr>
        <w:t>особствующ</w:t>
      </w:r>
      <w:r w:rsidR="00C54606">
        <w:rPr>
          <w:sz w:val="23"/>
          <w:szCs w:val="23"/>
        </w:rPr>
        <w:t>ие развитию</w:t>
      </w:r>
      <w:r>
        <w:rPr>
          <w:sz w:val="23"/>
          <w:szCs w:val="23"/>
        </w:rPr>
        <w:t xml:space="preserve"> </w:t>
      </w:r>
      <w:r w:rsidR="00C54606">
        <w:rPr>
          <w:sz w:val="23"/>
          <w:szCs w:val="23"/>
        </w:rPr>
        <w:t xml:space="preserve">этих </w:t>
      </w:r>
      <w:r>
        <w:rPr>
          <w:sz w:val="23"/>
          <w:szCs w:val="23"/>
        </w:rPr>
        <w:t>процесс</w:t>
      </w:r>
      <w:r w:rsidR="00C54606">
        <w:rPr>
          <w:sz w:val="23"/>
          <w:szCs w:val="23"/>
        </w:rPr>
        <w:t>ов</w:t>
      </w:r>
      <w:r w:rsidR="009570BB">
        <w:rPr>
          <w:sz w:val="23"/>
          <w:szCs w:val="23"/>
        </w:rPr>
        <w:t xml:space="preserve">. </w:t>
      </w:r>
    </w:p>
    <w:p w:rsidR="009570BB" w:rsidRDefault="004D3DEC" w:rsidP="00F310D0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>Какая дальнейшая работа необходима в данной области, которую все партн</w:t>
      </w:r>
      <w:r w:rsidR="00C54606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ры по ЕПС считают ключевой? Как ЕПС может в дальнейшем способствовать управлению миграц</w:t>
      </w:r>
      <w:r w:rsidR="00C54606">
        <w:rPr>
          <w:i/>
          <w:iCs/>
          <w:sz w:val="23"/>
          <w:szCs w:val="23"/>
        </w:rPr>
        <w:t>ией и содействовать использованию преимуществ</w:t>
      </w:r>
      <w:r>
        <w:rPr>
          <w:i/>
          <w:iCs/>
          <w:sz w:val="23"/>
          <w:szCs w:val="23"/>
        </w:rPr>
        <w:t xml:space="preserve"> мобильности</w:t>
      </w:r>
      <w:r w:rsidR="009570BB">
        <w:rPr>
          <w:i/>
          <w:iCs/>
          <w:sz w:val="23"/>
          <w:szCs w:val="23"/>
        </w:rPr>
        <w:t xml:space="preserve">? </w:t>
      </w:r>
    </w:p>
    <w:p w:rsidR="004D3DEC" w:rsidRPr="0047779E" w:rsidRDefault="004D3DEC" w:rsidP="004D3DE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ЕС стремится способствовать </w:t>
      </w:r>
      <w:r>
        <w:rPr>
          <w:b/>
          <w:bCs/>
          <w:sz w:val="23"/>
          <w:szCs w:val="23"/>
        </w:rPr>
        <w:t xml:space="preserve">процветанию </w:t>
      </w:r>
      <w:r>
        <w:rPr>
          <w:sz w:val="23"/>
          <w:szCs w:val="23"/>
        </w:rPr>
        <w:t>у своих гран</w:t>
      </w:r>
      <w:r w:rsidR="00C54606">
        <w:rPr>
          <w:sz w:val="23"/>
          <w:szCs w:val="23"/>
        </w:rPr>
        <w:t>иц. Достижение благосостояния в странах-партнё</w:t>
      </w:r>
      <w:r>
        <w:rPr>
          <w:sz w:val="23"/>
          <w:szCs w:val="23"/>
        </w:rPr>
        <w:t xml:space="preserve">рах </w:t>
      </w:r>
      <w:r w:rsidR="00C54606">
        <w:rPr>
          <w:sz w:val="23"/>
          <w:szCs w:val="23"/>
        </w:rPr>
        <w:t>затруднено из-за таких системных проблем</w:t>
      </w:r>
      <w:r>
        <w:rPr>
          <w:sz w:val="23"/>
          <w:szCs w:val="23"/>
        </w:rPr>
        <w:t xml:space="preserve">, как неравенство, бедность, теневая экономика и отсутствие демократии, плюрализма и </w:t>
      </w:r>
      <w:r w:rsidR="00C54606">
        <w:rPr>
          <w:sz w:val="23"/>
          <w:szCs w:val="23"/>
        </w:rPr>
        <w:t>соблюдения принципа</w:t>
      </w:r>
      <w:r>
        <w:rPr>
          <w:sz w:val="23"/>
          <w:szCs w:val="23"/>
        </w:rPr>
        <w:t xml:space="preserve"> верховенств</w:t>
      </w:r>
      <w:r w:rsidR="00C54606">
        <w:rPr>
          <w:sz w:val="23"/>
          <w:szCs w:val="23"/>
        </w:rPr>
        <w:t>а</w:t>
      </w:r>
      <w:r>
        <w:rPr>
          <w:sz w:val="23"/>
          <w:szCs w:val="23"/>
        </w:rPr>
        <w:t xml:space="preserve"> права. Кроме того, </w:t>
      </w:r>
      <w:r w:rsidR="00A143D0">
        <w:rPr>
          <w:sz w:val="23"/>
          <w:szCs w:val="23"/>
        </w:rPr>
        <w:t>экономическое и социальное развитие многих партн</w:t>
      </w:r>
      <w:r w:rsidR="00C54606">
        <w:rPr>
          <w:sz w:val="23"/>
          <w:szCs w:val="23"/>
        </w:rPr>
        <w:t>ё</w:t>
      </w:r>
      <w:r w:rsidR="00A143D0">
        <w:rPr>
          <w:sz w:val="23"/>
          <w:szCs w:val="23"/>
        </w:rPr>
        <w:t xml:space="preserve">ров по ЕПС было подорвано в результате турбулентности, вызванной конфликтом или </w:t>
      </w:r>
      <w:r w:rsidR="00595390">
        <w:rPr>
          <w:sz w:val="23"/>
          <w:szCs w:val="23"/>
        </w:rPr>
        <w:t>стремительными</w:t>
      </w:r>
      <w:r w:rsidR="00A143D0">
        <w:rPr>
          <w:sz w:val="23"/>
          <w:szCs w:val="23"/>
        </w:rPr>
        <w:t xml:space="preserve"> внутренними переменами</w:t>
      </w:r>
      <w:r>
        <w:rPr>
          <w:sz w:val="23"/>
          <w:szCs w:val="23"/>
        </w:rPr>
        <w:t xml:space="preserve">. </w:t>
      </w:r>
    </w:p>
    <w:p w:rsidR="00A143D0" w:rsidRPr="00AB2E4A" w:rsidRDefault="00A143D0" w:rsidP="0060057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Как ЕС может 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эффективнее поддерживать устойчивое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эк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ономическое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и социально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развити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е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в странах-партн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ё</w:t>
      </w:r>
      <w:r>
        <w:rPr>
          <w:rFonts w:ascii="Times New Roman" w:hAnsi="Times New Roman" w:cs="Times New Roman"/>
          <w:i/>
          <w:iCs/>
          <w:sz w:val="23"/>
          <w:szCs w:val="23"/>
        </w:rPr>
        <w:t>рах по ЕПС</w:t>
      </w:r>
      <w:r w:rsidR="004D3DEC" w:rsidRPr="00E3617A">
        <w:rPr>
          <w:rFonts w:ascii="Times New Roman" w:hAnsi="Times New Roman" w:cs="Times New Roman"/>
          <w:i/>
          <w:iCs/>
          <w:sz w:val="23"/>
          <w:szCs w:val="23"/>
        </w:rPr>
        <w:t xml:space="preserve">?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Как мы можем дать новому поколению 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б</w:t>
      </w:r>
      <w:r w:rsidR="00C54606" w:rsidRPr="00C54606">
        <w:rPr>
          <w:rFonts w:ascii="Times New Roman" w:hAnsi="Times New Roman" w:cs="Times New Roman"/>
          <w:i/>
          <w:iCs/>
          <w:sz w:val="23"/>
          <w:szCs w:val="23"/>
          <w:u w:val="single"/>
        </w:rPr>
        <w:t>о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 xml:space="preserve">льшие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экономические, политические и социальные возможности? Как лучше </w:t>
      </w:r>
      <w:r w:rsidRPr="00AB2E4A">
        <w:rPr>
          <w:rFonts w:ascii="Times New Roman" w:hAnsi="Times New Roman" w:cs="Times New Roman"/>
          <w:i/>
          <w:iCs/>
          <w:sz w:val="23"/>
          <w:szCs w:val="23"/>
        </w:rPr>
        <w:t xml:space="preserve">содействовать стабильной занятости? И каким образом 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 xml:space="preserve">решение данных задач можно связать с проведением </w:t>
      </w:r>
      <w:r w:rsidRPr="00AB2E4A">
        <w:rPr>
          <w:rFonts w:ascii="Times New Roman" w:hAnsi="Times New Roman" w:cs="Times New Roman"/>
          <w:i/>
          <w:iCs/>
          <w:sz w:val="23"/>
          <w:szCs w:val="23"/>
        </w:rPr>
        <w:t>необходимы</w:t>
      </w:r>
      <w:r w:rsidR="00C54606">
        <w:rPr>
          <w:rFonts w:ascii="Times New Roman" w:hAnsi="Times New Roman" w:cs="Times New Roman"/>
          <w:i/>
          <w:iCs/>
          <w:sz w:val="23"/>
          <w:szCs w:val="23"/>
        </w:rPr>
        <w:t>х</w:t>
      </w:r>
      <w:r w:rsidRPr="00AB2E4A">
        <w:rPr>
          <w:rFonts w:ascii="Times New Roman" w:hAnsi="Times New Roman" w:cs="Times New Roman"/>
          <w:i/>
          <w:iCs/>
          <w:sz w:val="23"/>
          <w:szCs w:val="23"/>
        </w:rPr>
        <w:t xml:space="preserve"> реформ в сферах </w:t>
      </w:r>
      <w:r w:rsidR="00C41854">
        <w:rPr>
          <w:rFonts w:ascii="Times New Roman" w:hAnsi="Times New Roman" w:cs="Times New Roman"/>
          <w:i/>
          <w:iCs/>
          <w:sz w:val="23"/>
          <w:szCs w:val="23"/>
        </w:rPr>
        <w:t>борьбы с коррупцией</w:t>
      </w:r>
      <w:r w:rsidR="00600574" w:rsidRPr="00AB2E4A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="00C41854">
        <w:rPr>
          <w:rFonts w:ascii="Times New Roman" w:hAnsi="Times New Roman" w:cs="Times New Roman"/>
          <w:i/>
          <w:sz w:val="23"/>
          <w:szCs w:val="23"/>
        </w:rPr>
        <w:t>правосудия</w:t>
      </w:r>
      <w:r w:rsidRPr="00AB2E4A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76631">
        <w:rPr>
          <w:rFonts w:ascii="Times New Roman" w:hAnsi="Times New Roman" w:cs="Times New Roman"/>
          <w:i/>
          <w:sz w:val="23"/>
          <w:szCs w:val="23"/>
        </w:rPr>
        <w:t>организации у</w:t>
      </w:r>
      <w:r w:rsidRPr="00AB2E4A">
        <w:rPr>
          <w:rFonts w:ascii="Times New Roman" w:hAnsi="Times New Roman" w:cs="Times New Roman"/>
          <w:i/>
          <w:sz w:val="23"/>
          <w:szCs w:val="23"/>
        </w:rPr>
        <w:t>правления и безопасности, которые являются предпосылками для прямых иностранных инвестиций?</w:t>
      </w:r>
    </w:p>
    <w:p w:rsidR="00A143D0" w:rsidRPr="00A143D0" w:rsidRDefault="00A143D0" w:rsidP="00A143D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 стремится способствовать </w:t>
      </w:r>
      <w:r>
        <w:rPr>
          <w:b/>
          <w:bCs/>
          <w:sz w:val="23"/>
          <w:szCs w:val="23"/>
        </w:rPr>
        <w:t xml:space="preserve">стабильности </w:t>
      </w:r>
      <w:r>
        <w:rPr>
          <w:sz w:val="23"/>
          <w:szCs w:val="23"/>
        </w:rPr>
        <w:t xml:space="preserve">на своих границах. Для эффективного решения существующих задач ЕС необходимо использовать все </w:t>
      </w:r>
      <w:r w:rsidR="001426B2">
        <w:rPr>
          <w:sz w:val="23"/>
          <w:szCs w:val="23"/>
        </w:rPr>
        <w:t xml:space="preserve">имеющиеся у него инструменты сотрудничества. До сих пор деятельность в рамках Общей внешней политики и политики безопасности </w:t>
      </w:r>
      <w:r>
        <w:rPr>
          <w:sz w:val="23"/>
          <w:szCs w:val="23"/>
        </w:rPr>
        <w:t xml:space="preserve">(CFSP) </w:t>
      </w:r>
      <w:r w:rsidR="001426B2">
        <w:rPr>
          <w:sz w:val="23"/>
          <w:szCs w:val="23"/>
        </w:rPr>
        <w:t xml:space="preserve">и Общей политики безопасности и обороны </w:t>
      </w:r>
      <w:r>
        <w:rPr>
          <w:sz w:val="23"/>
          <w:szCs w:val="23"/>
        </w:rPr>
        <w:t xml:space="preserve">(CSDP) </w:t>
      </w:r>
      <w:r w:rsidR="001426B2">
        <w:rPr>
          <w:sz w:val="23"/>
          <w:szCs w:val="23"/>
        </w:rPr>
        <w:t>велась за рамками ЕПС</w:t>
      </w:r>
      <w:r>
        <w:rPr>
          <w:sz w:val="23"/>
          <w:szCs w:val="23"/>
        </w:rPr>
        <w:t xml:space="preserve">. </w:t>
      </w:r>
      <w:r w:rsidR="001426B2">
        <w:rPr>
          <w:sz w:val="23"/>
          <w:szCs w:val="23"/>
        </w:rPr>
        <w:t>Уровень нестабильности в некоторых странах-партн</w:t>
      </w:r>
      <w:r w:rsidR="00C41854">
        <w:rPr>
          <w:sz w:val="23"/>
          <w:szCs w:val="23"/>
        </w:rPr>
        <w:t>ё</w:t>
      </w:r>
      <w:r w:rsidR="001426B2">
        <w:rPr>
          <w:sz w:val="23"/>
          <w:szCs w:val="23"/>
        </w:rPr>
        <w:t xml:space="preserve">рах не только </w:t>
      </w:r>
      <w:r w:rsidR="00C41854">
        <w:rPr>
          <w:sz w:val="23"/>
          <w:szCs w:val="23"/>
        </w:rPr>
        <w:t>разрушает уже достигнутое на пути к демократии</w:t>
      </w:r>
      <w:r w:rsidR="001426B2">
        <w:rPr>
          <w:sz w:val="23"/>
          <w:szCs w:val="23"/>
        </w:rPr>
        <w:t>, но также угрожает верховенству права, нарушает права человека и оказывает серь</w:t>
      </w:r>
      <w:r w:rsidR="00C41854">
        <w:rPr>
          <w:sz w:val="23"/>
          <w:szCs w:val="23"/>
        </w:rPr>
        <w:t>ё</w:t>
      </w:r>
      <w:r w:rsidR="001426B2">
        <w:rPr>
          <w:sz w:val="23"/>
          <w:szCs w:val="23"/>
        </w:rPr>
        <w:t xml:space="preserve">зное влияние на ЕС, </w:t>
      </w:r>
      <w:r w:rsidR="00C41854">
        <w:rPr>
          <w:sz w:val="23"/>
          <w:szCs w:val="23"/>
        </w:rPr>
        <w:t>приводя к нелегальной миграции</w:t>
      </w:r>
      <w:r w:rsidR="001426B2">
        <w:rPr>
          <w:sz w:val="23"/>
          <w:szCs w:val="23"/>
        </w:rPr>
        <w:t xml:space="preserve"> и </w:t>
      </w:r>
      <w:r w:rsidR="00C41854">
        <w:rPr>
          <w:sz w:val="23"/>
          <w:szCs w:val="23"/>
        </w:rPr>
        <w:t xml:space="preserve">создавая </w:t>
      </w:r>
      <w:r w:rsidR="001426B2">
        <w:rPr>
          <w:sz w:val="23"/>
          <w:szCs w:val="23"/>
        </w:rPr>
        <w:t>угроз</w:t>
      </w:r>
      <w:r w:rsidR="00C41854">
        <w:rPr>
          <w:sz w:val="23"/>
          <w:szCs w:val="23"/>
        </w:rPr>
        <w:t>ы</w:t>
      </w:r>
      <w:r w:rsidR="001426B2">
        <w:rPr>
          <w:sz w:val="23"/>
          <w:szCs w:val="23"/>
        </w:rPr>
        <w:t xml:space="preserve"> безопасности</w:t>
      </w:r>
      <w:r>
        <w:rPr>
          <w:sz w:val="23"/>
          <w:szCs w:val="23"/>
        </w:rPr>
        <w:t xml:space="preserve">. </w:t>
      </w:r>
    </w:p>
    <w:p w:rsidR="001426B2" w:rsidRDefault="001426B2" w:rsidP="001426B2">
      <w:pPr>
        <w:pStyle w:val="Default"/>
        <w:ind w:left="72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Какую реакцию должна предусматривать ЕПС на </w:t>
      </w:r>
      <w:r>
        <w:rPr>
          <w:b/>
          <w:bCs/>
          <w:i/>
          <w:iCs/>
          <w:sz w:val="23"/>
          <w:szCs w:val="23"/>
        </w:rPr>
        <w:t xml:space="preserve">конфликты и кризисы в соседних странах? </w:t>
      </w:r>
      <w:r>
        <w:rPr>
          <w:i/>
          <w:iCs/>
          <w:sz w:val="23"/>
          <w:szCs w:val="23"/>
        </w:rPr>
        <w:t>Должна ли деятельность, связанная с CFSP и CSDP, быть лучше интегрирована в рамках ЕПС? Должна ли она играть б</w:t>
      </w:r>
      <w:r w:rsidRPr="00C41854">
        <w:rPr>
          <w:i/>
          <w:iCs/>
          <w:sz w:val="23"/>
          <w:szCs w:val="23"/>
          <w:u w:val="single"/>
        </w:rPr>
        <w:t>о</w:t>
      </w:r>
      <w:r>
        <w:rPr>
          <w:i/>
          <w:iCs/>
          <w:sz w:val="23"/>
          <w:szCs w:val="23"/>
        </w:rPr>
        <w:t xml:space="preserve">льшую роль в разработке мер по укреплению доверия и постконфликтных действий, а также в соответствующей деятельности по государственному и </w:t>
      </w:r>
      <w:r w:rsidR="00595390">
        <w:rPr>
          <w:i/>
          <w:iCs/>
          <w:sz w:val="23"/>
          <w:szCs w:val="23"/>
        </w:rPr>
        <w:t>институциональному</w:t>
      </w:r>
      <w:r>
        <w:rPr>
          <w:i/>
          <w:iCs/>
          <w:sz w:val="23"/>
          <w:szCs w:val="23"/>
        </w:rPr>
        <w:t xml:space="preserve"> строительству? </w:t>
      </w:r>
    </w:p>
    <w:p w:rsidR="001426B2" w:rsidRDefault="001426B2" w:rsidP="00A143D0">
      <w:pPr>
        <w:pStyle w:val="Default"/>
        <w:ind w:left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Следует ли ЕПС уделять повышенное внимание работе с партн</w:t>
      </w:r>
      <w:r w:rsidR="00C41854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рами</w:t>
      </w:r>
      <w:r w:rsidR="00EC670A">
        <w:rPr>
          <w:i/>
          <w:iCs/>
          <w:sz w:val="23"/>
          <w:szCs w:val="23"/>
        </w:rPr>
        <w:t xml:space="preserve">, направленной на  </w:t>
      </w:r>
      <w:r>
        <w:rPr>
          <w:i/>
          <w:iCs/>
          <w:sz w:val="23"/>
          <w:szCs w:val="23"/>
        </w:rPr>
        <w:t>предотвращени</w:t>
      </w:r>
      <w:r w:rsidR="00EC670A">
        <w:rPr>
          <w:i/>
          <w:iCs/>
          <w:sz w:val="23"/>
          <w:szCs w:val="23"/>
        </w:rPr>
        <w:t>е</w:t>
      </w:r>
      <w:r>
        <w:rPr>
          <w:i/>
          <w:iCs/>
          <w:sz w:val="23"/>
          <w:szCs w:val="23"/>
        </w:rPr>
        <w:t xml:space="preserve"> радикализации, борьб</w:t>
      </w:r>
      <w:r w:rsidR="00EC670A">
        <w:rPr>
          <w:i/>
          <w:iCs/>
          <w:sz w:val="23"/>
          <w:szCs w:val="23"/>
        </w:rPr>
        <w:t xml:space="preserve">у </w:t>
      </w:r>
      <w:r>
        <w:rPr>
          <w:i/>
          <w:iCs/>
          <w:sz w:val="23"/>
          <w:szCs w:val="23"/>
        </w:rPr>
        <w:t>с терроризмом и организованной преступностью?</w:t>
      </w:r>
    </w:p>
    <w:p w:rsidR="001426B2" w:rsidRDefault="001426B2" w:rsidP="00A143D0">
      <w:pPr>
        <w:pStyle w:val="Default"/>
        <w:ind w:left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Следует ли в рамках ЕПС уделить больше внимания реформе </w:t>
      </w:r>
      <w:r w:rsidR="00EC670A">
        <w:rPr>
          <w:i/>
          <w:iCs/>
          <w:sz w:val="23"/>
          <w:szCs w:val="23"/>
        </w:rPr>
        <w:t>сфере</w:t>
      </w:r>
      <w:r>
        <w:rPr>
          <w:i/>
          <w:iCs/>
          <w:sz w:val="23"/>
          <w:szCs w:val="23"/>
        </w:rPr>
        <w:t xml:space="preserve"> безопасности?</w:t>
      </w:r>
    </w:p>
    <w:p w:rsidR="001426B2" w:rsidRDefault="001426B2" w:rsidP="001426B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ЕПС предусматривает содействи</w:t>
      </w:r>
      <w:r w:rsidR="00EC670A">
        <w:rPr>
          <w:sz w:val="23"/>
          <w:szCs w:val="23"/>
        </w:rPr>
        <w:t>е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региональному сотрудничеству</w:t>
      </w:r>
      <w:r w:rsidR="00EC670A">
        <w:rPr>
          <w:b/>
          <w:bCs/>
          <w:sz w:val="23"/>
          <w:szCs w:val="23"/>
        </w:rPr>
        <w:t xml:space="preserve"> </w:t>
      </w:r>
      <w:r w:rsidR="00EC670A" w:rsidRPr="00EC670A">
        <w:rPr>
          <w:bCs/>
          <w:sz w:val="23"/>
          <w:szCs w:val="23"/>
        </w:rPr>
        <w:t>как</w:t>
      </w:r>
      <w:r w:rsidR="00EC670A">
        <w:rPr>
          <w:bCs/>
          <w:sz w:val="23"/>
          <w:szCs w:val="23"/>
        </w:rPr>
        <w:t xml:space="preserve"> одну из своих чётко обозначенных задач</w:t>
      </w:r>
      <w:r>
        <w:rPr>
          <w:sz w:val="23"/>
          <w:szCs w:val="23"/>
        </w:rPr>
        <w:t>. Вместе с партн</w:t>
      </w:r>
      <w:r w:rsidR="00EC670A">
        <w:rPr>
          <w:sz w:val="23"/>
          <w:szCs w:val="23"/>
        </w:rPr>
        <w:t>ё</w:t>
      </w:r>
      <w:r>
        <w:rPr>
          <w:sz w:val="23"/>
          <w:szCs w:val="23"/>
        </w:rPr>
        <w:t xml:space="preserve">рами ЕС </w:t>
      </w:r>
      <w:r w:rsidR="00EC670A">
        <w:rPr>
          <w:sz w:val="23"/>
          <w:szCs w:val="23"/>
        </w:rPr>
        <w:t xml:space="preserve">развивает </w:t>
      </w:r>
      <w:r>
        <w:rPr>
          <w:sz w:val="23"/>
          <w:szCs w:val="23"/>
        </w:rPr>
        <w:t xml:space="preserve">такое сотрудничество в формате Средиземноморского </w:t>
      </w:r>
      <w:r w:rsidR="00EC670A">
        <w:rPr>
          <w:sz w:val="23"/>
          <w:szCs w:val="23"/>
        </w:rPr>
        <w:t>с</w:t>
      </w:r>
      <w:r>
        <w:rPr>
          <w:sz w:val="23"/>
          <w:szCs w:val="23"/>
        </w:rPr>
        <w:t xml:space="preserve">оюза (UfM) на юге и Восточного </w:t>
      </w:r>
      <w:r w:rsidR="00EC670A">
        <w:rPr>
          <w:sz w:val="23"/>
          <w:szCs w:val="23"/>
        </w:rPr>
        <w:t>п</w:t>
      </w:r>
      <w:r>
        <w:rPr>
          <w:sz w:val="23"/>
          <w:szCs w:val="23"/>
        </w:rPr>
        <w:t>артн</w:t>
      </w:r>
      <w:r w:rsidR="00EC670A">
        <w:rPr>
          <w:sz w:val="23"/>
          <w:szCs w:val="23"/>
        </w:rPr>
        <w:t>ё</w:t>
      </w:r>
      <w:r>
        <w:rPr>
          <w:sz w:val="23"/>
          <w:szCs w:val="23"/>
        </w:rPr>
        <w:t xml:space="preserve">рства (ВП) на востоке. </w:t>
      </w:r>
    </w:p>
    <w:p w:rsidR="001426B2" w:rsidRDefault="00165D12" w:rsidP="001426B2">
      <w:pPr>
        <w:pStyle w:val="Default"/>
        <w:ind w:left="72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Может ли многосторонний формат </w:t>
      </w:r>
      <w:r w:rsidR="00EC670A">
        <w:rPr>
          <w:i/>
          <w:iCs/>
          <w:sz w:val="23"/>
          <w:szCs w:val="23"/>
        </w:rPr>
        <w:t xml:space="preserve">и далее </w:t>
      </w:r>
      <w:r>
        <w:rPr>
          <w:i/>
          <w:iCs/>
          <w:sz w:val="23"/>
          <w:szCs w:val="23"/>
        </w:rPr>
        <w:t xml:space="preserve">обеспечить </w:t>
      </w:r>
      <w:r w:rsidR="00EC670A">
        <w:rPr>
          <w:i/>
          <w:iCs/>
          <w:sz w:val="23"/>
          <w:szCs w:val="23"/>
        </w:rPr>
        <w:t>"добавленную стоимость"</w:t>
      </w:r>
      <w:r w:rsidR="001426B2">
        <w:rPr>
          <w:i/>
          <w:iCs/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 xml:space="preserve">Соответствуют ли </w:t>
      </w:r>
      <w:r w:rsidR="00EC670A">
        <w:rPr>
          <w:i/>
          <w:iCs/>
          <w:sz w:val="23"/>
          <w:szCs w:val="23"/>
        </w:rPr>
        <w:t>существующие</w:t>
      </w:r>
      <w:r>
        <w:rPr>
          <w:i/>
          <w:iCs/>
          <w:sz w:val="23"/>
          <w:szCs w:val="23"/>
        </w:rPr>
        <w:t xml:space="preserve"> форматы</w:t>
      </w:r>
      <w:r w:rsidR="00EC670A">
        <w:rPr>
          <w:i/>
          <w:iCs/>
          <w:sz w:val="23"/>
          <w:szCs w:val="23"/>
        </w:rPr>
        <w:t xml:space="preserve"> </w:t>
      </w:r>
      <w:r w:rsidR="00595390">
        <w:rPr>
          <w:i/>
          <w:iCs/>
          <w:sz w:val="23"/>
          <w:szCs w:val="23"/>
        </w:rPr>
        <w:t>взаимодействия</w:t>
      </w:r>
      <w:r w:rsidR="00EC670A">
        <w:rPr>
          <w:i/>
          <w:iCs/>
          <w:sz w:val="23"/>
          <w:szCs w:val="23"/>
        </w:rPr>
        <w:t xml:space="preserve"> поставленным задачам</w:t>
      </w:r>
      <w:r>
        <w:rPr>
          <w:i/>
          <w:iCs/>
          <w:sz w:val="23"/>
          <w:szCs w:val="23"/>
        </w:rPr>
        <w:t>? Как можно повысить их эффективность? Можем ли мы более эффективно использовать другие, более гибкие рамки</w:t>
      </w:r>
      <w:r w:rsidR="001426B2">
        <w:rPr>
          <w:i/>
          <w:iCs/>
          <w:sz w:val="23"/>
          <w:szCs w:val="23"/>
        </w:rPr>
        <w:t xml:space="preserve">? </w:t>
      </w:r>
      <w:r>
        <w:rPr>
          <w:i/>
          <w:iCs/>
          <w:sz w:val="23"/>
          <w:szCs w:val="23"/>
        </w:rPr>
        <w:t xml:space="preserve">Можем ли мы улучшить сотрудничество с другими региональными акторами </w:t>
      </w:r>
      <w:r w:rsidR="001426B2">
        <w:rPr>
          <w:i/>
          <w:iCs/>
          <w:sz w:val="23"/>
          <w:szCs w:val="23"/>
        </w:rPr>
        <w:t>(</w:t>
      </w:r>
      <w:r>
        <w:rPr>
          <w:i/>
          <w:iCs/>
          <w:sz w:val="23"/>
          <w:szCs w:val="23"/>
        </w:rPr>
        <w:t>Советом Европы</w:t>
      </w:r>
      <w:r w:rsidR="001426B2">
        <w:rPr>
          <w:i/>
          <w:iCs/>
          <w:sz w:val="23"/>
          <w:szCs w:val="23"/>
        </w:rPr>
        <w:t>,</w:t>
      </w:r>
      <w:r w:rsidR="00EC670A">
        <w:rPr>
          <w:i/>
          <w:iCs/>
          <w:sz w:val="23"/>
          <w:szCs w:val="23"/>
        </w:rPr>
        <w:t xml:space="preserve"> ОБСЕ, Лигой арабских г</w:t>
      </w:r>
      <w:r>
        <w:rPr>
          <w:i/>
          <w:iCs/>
          <w:sz w:val="23"/>
          <w:szCs w:val="23"/>
        </w:rPr>
        <w:t xml:space="preserve">осударств, Организацией </w:t>
      </w:r>
      <w:r w:rsidR="00EC670A">
        <w:rPr>
          <w:i/>
          <w:iCs/>
          <w:sz w:val="23"/>
          <w:szCs w:val="23"/>
        </w:rPr>
        <w:t>и</w:t>
      </w:r>
      <w:r>
        <w:rPr>
          <w:i/>
          <w:iCs/>
          <w:sz w:val="23"/>
          <w:szCs w:val="23"/>
        </w:rPr>
        <w:t>сламско</w:t>
      </w:r>
      <w:r w:rsidR="00EC670A">
        <w:rPr>
          <w:i/>
          <w:iCs/>
          <w:sz w:val="23"/>
          <w:szCs w:val="23"/>
        </w:rPr>
        <w:t>го</w:t>
      </w:r>
      <w:r>
        <w:rPr>
          <w:i/>
          <w:iCs/>
          <w:sz w:val="23"/>
          <w:szCs w:val="23"/>
        </w:rPr>
        <w:t xml:space="preserve"> </w:t>
      </w:r>
      <w:r w:rsidR="00EC670A">
        <w:rPr>
          <w:i/>
          <w:iCs/>
          <w:sz w:val="23"/>
          <w:szCs w:val="23"/>
        </w:rPr>
        <w:t>сотрудничества, Африканским с</w:t>
      </w:r>
      <w:r>
        <w:rPr>
          <w:i/>
          <w:iCs/>
          <w:sz w:val="23"/>
          <w:szCs w:val="23"/>
        </w:rPr>
        <w:t>оюзом</w:t>
      </w:r>
      <w:r w:rsidR="001426B2">
        <w:rPr>
          <w:i/>
          <w:iCs/>
          <w:sz w:val="23"/>
          <w:szCs w:val="23"/>
        </w:rPr>
        <w:t xml:space="preserve">)? </w:t>
      </w:r>
    </w:p>
    <w:p w:rsidR="00165D12" w:rsidRDefault="00165D12" w:rsidP="00165D1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165D12">
        <w:rPr>
          <w:sz w:val="23"/>
          <w:szCs w:val="23"/>
        </w:rPr>
        <w:t xml:space="preserve">ЕПС обеспечивает </w:t>
      </w:r>
      <w:r w:rsidR="00EC670A">
        <w:rPr>
          <w:sz w:val="23"/>
          <w:szCs w:val="23"/>
        </w:rPr>
        <w:t>тесное взаимодействие</w:t>
      </w:r>
      <w:r w:rsidRPr="00165D12">
        <w:rPr>
          <w:sz w:val="23"/>
          <w:szCs w:val="23"/>
        </w:rPr>
        <w:t xml:space="preserve"> с правительствами, но также стремится к взаимодействию с </w:t>
      </w:r>
      <w:r w:rsidRPr="00165D12">
        <w:rPr>
          <w:b/>
          <w:bCs/>
          <w:sz w:val="23"/>
          <w:szCs w:val="23"/>
        </w:rPr>
        <w:t>гражданским обществом</w:t>
      </w:r>
      <w:r w:rsidRPr="00165D12">
        <w:rPr>
          <w:sz w:val="23"/>
          <w:szCs w:val="23"/>
        </w:rPr>
        <w:t xml:space="preserve">, </w:t>
      </w:r>
      <w:r w:rsidR="00EC670A">
        <w:rPr>
          <w:sz w:val="23"/>
          <w:szCs w:val="23"/>
        </w:rPr>
        <w:t>в том числе посредством</w:t>
      </w:r>
      <w:r w:rsidRPr="00165D12">
        <w:rPr>
          <w:sz w:val="23"/>
          <w:szCs w:val="23"/>
        </w:rPr>
        <w:t xml:space="preserve"> усилени</w:t>
      </w:r>
      <w:r w:rsidR="00EC670A">
        <w:rPr>
          <w:sz w:val="23"/>
          <w:szCs w:val="23"/>
        </w:rPr>
        <w:t>я</w:t>
      </w:r>
      <w:r w:rsidRPr="00165D12">
        <w:rPr>
          <w:sz w:val="23"/>
          <w:szCs w:val="23"/>
        </w:rPr>
        <w:t xml:space="preserve"> его </w:t>
      </w:r>
      <w:r w:rsidR="00EC670A">
        <w:rPr>
          <w:sz w:val="23"/>
          <w:szCs w:val="23"/>
        </w:rPr>
        <w:t>контрольной</w:t>
      </w:r>
      <w:r w:rsidRPr="00165D12">
        <w:rPr>
          <w:sz w:val="23"/>
          <w:szCs w:val="23"/>
        </w:rPr>
        <w:t xml:space="preserve"> функции, </w:t>
      </w:r>
      <w:r w:rsidR="00EC670A">
        <w:rPr>
          <w:sz w:val="23"/>
          <w:szCs w:val="23"/>
        </w:rPr>
        <w:t>особенно</w:t>
      </w:r>
      <w:r w:rsidRPr="00165D12">
        <w:rPr>
          <w:sz w:val="23"/>
          <w:szCs w:val="23"/>
        </w:rPr>
        <w:t xml:space="preserve"> в странах, где гражданское общество может свободно либо </w:t>
      </w:r>
      <w:r>
        <w:rPr>
          <w:sz w:val="23"/>
          <w:szCs w:val="23"/>
        </w:rPr>
        <w:t xml:space="preserve">почти </w:t>
      </w:r>
      <w:r w:rsidRPr="00165D12">
        <w:rPr>
          <w:sz w:val="23"/>
          <w:szCs w:val="23"/>
        </w:rPr>
        <w:t>свободно</w:t>
      </w:r>
      <w:r w:rsidR="0009192D">
        <w:rPr>
          <w:sz w:val="23"/>
          <w:szCs w:val="23"/>
        </w:rPr>
        <w:t xml:space="preserve"> </w:t>
      </w:r>
      <w:r w:rsidRPr="00165D12">
        <w:rPr>
          <w:sz w:val="23"/>
          <w:szCs w:val="23"/>
        </w:rPr>
        <w:t xml:space="preserve">действовать. </w:t>
      </w:r>
    </w:p>
    <w:p w:rsidR="005C7415" w:rsidRDefault="005C7415" w:rsidP="00A143D0">
      <w:pPr>
        <w:pStyle w:val="Default"/>
        <w:ind w:left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Каким образом следует в рамках ЕПС дальше развивать взаимодействие с гражданским обществом в его самом широком значении? </w:t>
      </w:r>
      <w:r w:rsidR="00671282">
        <w:rPr>
          <w:i/>
          <w:iCs/>
          <w:sz w:val="23"/>
          <w:szCs w:val="23"/>
        </w:rPr>
        <w:t>Можно ли оказать б</w:t>
      </w:r>
      <w:r w:rsidR="00671282" w:rsidRPr="00671282">
        <w:rPr>
          <w:i/>
          <w:iCs/>
          <w:sz w:val="23"/>
          <w:szCs w:val="23"/>
          <w:u w:val="single"/>
        </w:rPr>
        <w:t>о</w:t>
      </w:r>
      <w:r w:rsidR="00671282">
        <w:rPr>
          <w:i/>
          <w:iCs/>
          <w:sz w:val="23"/>
          <w:szCs w:val="23"/>
        </w:rPr>
        <w:t>льшую поддержку взаимодействию</w:t>
      </w:r>
      <w:r>
        <w:rPr>
          <w:i/>
          <w:iCs/>
          <w:sz w:val="23"/>
          <w:szCs w:val="23"/>
        </w:rPr>
        <w:t xml:space="preserve"> различных </w:t>
      </w:r>
      <w:r w:rsidR="00671282">
        <w:rPr>
          <w:i/>
          <w:iCs/>
          <w:sz w:val="23"/>
          <w:szCs w:val="23"/>
        </w:rPr>
        <w:t xml:space="preserve">слоев </w:t>
      </w:r>
      <w:r>
        <w:rPr>
          <w:i/>
          <w:iCs/>
          <w:sz w:val="23"/>
          <w:szCs w:val="23"/>
        </w:rPr>
        <w:t>населения стран-партн</w:t>
      </w:r>
      <w:r w:rsidR="0067128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ров?</w:t>
      </w:r>
    </w:p>
    <w:p w:rsidR="005C7415" w:rsidRDefault="005C7415" w:rsidP="00A143D0">
      <w:pPr>
        <w:pStyle w:val="Default"/>
        <w:ind w:left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Что еще можно сделать для формирования взаимосвязей между деловыми сообществами? С социальными партн</w:t>
      </w:r>
      <w:r w:rsidR="0067128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рами (профсоюзы и организации работодателей) и между ними, а также для содействия социальному диалогу? Что можно сделать для формирования взаимосвязей между научными сообществами, университетами, местными органами власти, же</w:t>
      </w:r>
      <w:r w:rsidR="00671282">
        <w:rPr>
          <w:i/>
          <w:iCs/>
          <w:sz w:val="23"/>
          <w:szCs w:val="23"/>
        </w:rPr>
        <w:t>н</w:t>
      </w:r>
      <w:r>
        <w:rPr>
          <w:i/>
          <w:iCs/>
          <w:sz w:val="23"/>
          <w:szCs w:val="23"/>
        </w:rPr>
        <w:t>щинами, молод</w:t>
      </w:r>
      <w:r w:rsidR="00671282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жью, средствами </w:t>
      </w:r>
      <w:r w:rsidR="00671282">
        <w:rPr>
          <w:i/>
          <w:iCs/>
          <w:sz w:val="23"/>
          <w:szCs w:val="23"/>
        </w:rPr>
        <w:t xml:space="preserve">массовой </w:t>
      </w:r>
      <w:r>
        <w:rPr>
          <w:i/>
          <w:iCs/>
          <w:sz w:val="23"/>
          <w:szCs w:val="23"/>
        </w:rPr>
        <w:t>информации?</w:t>
      </w:r>
    </w:p>
    <w:p w:rsidR="009570BB" w:rsidRPr="00A143D0" w:rsidRDefault="005C7415" w:rsidP="009570B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ЕПС стремится к </w:t>
      </w:r>
      <w:r w:rsidR="00671282">
        <w:rPr>
          <w:sz w:val="23"/>
          <w:szCs w:val="23"/>
        </w:rPr>
        <w:t>настоящему</w:t>
      </w:r>
      <w:r>
        <w:rPr>
          <w:sz w:val="23"/>
          <w:szCs w:val="23"/>
        </w:rPr>
        <w:t xml:space="preserve"> партн</w:t>
      </w:r>
      <w:r w:rsidR="00671282">
        <w:rPr>
          <w:sz w:val="23"/>
          <w:szCs w:val="23"/>
        </w:rPr>
        <w:t>ё</w:t>
      </w:r>
      <w:r>
        <w:rPr>
          <w:sz w:val="23"/>
          <w:szCs w:val="23"/>
        </w:rPr>
        <w:t>рству с соседями ЕС, которое должно отражать и включать в себ</w:t>
      </w:r>
      <w:r w:rsidR="00671282">
        <w:rPr>
          <w:sz w:val="23"/>
          <w:szCs w:val="23"/>
        </w:rPr>
        <w:t>я</w:t>
      </w:r>
      <w:r>
        <w:rPr>
          <w:sz w:val="23"/>
          <w:szCs w:val="23"/>
        </w:rPr>
        <w:t xml:space="preserve"> </w:t>
      </w:r>
      <w:r w:rsidR="00671282">
        <w:rPr>
          <w:sz w:val="23"/>
          <w:szCs w:val="23"/>
        </w:rPr>
        <w:t>много</w:t>
      </w:r>
      <w:r>
        <w:rPr>
          <w:sz w:val="23"/>
          <w:szCs w:val="23"/>
        </w:rPr>
        <w:t>образие</w:t>
      </w:r>
      <w:r w:rsidR="009570BB">
        <w:rPr>
          <w:sz w:val="23"/>
          <w:szCs w:val="23"/>
        </w:rPr>
        <w:t xml:space="preserve">. </w:t>
      </w:r>
    </w:p>
    <w:p w:rsidR="005C7415" w:rsidRDefault="005C7415" w:rsidP="00A143D0">
      <w:pPr>
        <w:pStyle w:val="Default"/>
        <w:ind w:left="72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Как ЕПС может </w:t>
      </w:r>
      <w:r w:rsidR="00671282">
        <w:rPr>
          <w:i/>
          <w:iCs/>
          <w:sz w:val="23"/>
          <w:szCs w:val="23"/>
        </w:rPr>
        <w:t>более активно способствовать религиозному</w:t>
      </w:r>
      <w:r>
        <w:rPr>
          <w:i/>
          <w:iCs/>
          <w:sz w:val="23"/>
          <w:szCs w:val="23"/>
        </w:rPr>
        <w:t xml:space="preserve"> диалог</w:t>
      </w:r>
      <w:r w:rsidR="00671282">
        <w:rPr>
          <w:i/>
          <w:iCs/>
          <w:sz w:val="23"/>
          <w:szCs w:val="23"/>
        </w:rPr>
        <w:t>у</w:t>
      </w:r>
      <w:r>
        <w:rPr>
          <w:i/>
          <w:iCs/>
          <w:sz w:val="23"/>
          <w:szCs w:val="23"/>
        </w:rPr>
        <w:t xml:space="preserve"> и уважени</w:t>
      </w:r>
      <w:r w:rsidR="00671282">
        <w:rPr>
          <w:i/>
          <w:iCs/>
          <w:sz w:val="23"/>
          <w:szCs w:val="23"/>
        </w:rPr>
        <w:t>ю</w:t>
      </w:r>
      <w:r>
        <w:rPr>
          <w:i/>
          <w:iCs/>
          <w:sz w:val="23"/>
          <w:szCs w:val="23"/>
        </w:rPr>
        <w:t xml:space="preserve"> к культурному </w:t>
      </w:r>
      <w:r w:rsidR="00671282">
        <w:rPr>
          <w:i/>
          <w:iCs/>
          <w:sz w:val="23"/>
          <w:szCs w:val="23"/>
        </w:rPr>
        <w:t>много</w:t>
      </w:r>
      <w:r>
        <w:rPr>
          <w:i/>
          <w:iCs/>
          <w:sz w:val="23"/>
          <w:szCs w:val="23"/>
        </w:rPr>
        <w:t xml:space="preserve">образию, а также </w:t>
      </w:r>
      <w:r w:rsidR="00671282">
        <w:rPr>
          <w:i/>
          <w:iCs/>
          <w:sz w:val="23"/>
          <w:szCs w:val="23"/>
        </w:rPr>
        <w:t>преодолению предрассудков</w:t>
      </w:r>
      <w:r>
        <w:rPr>
          <w:i/>
          <w:iCs/>
          <w:sz w:val="23"/>
          <w:szCs w:val="23"/>
        </w:rPr>
        <w:t>? Должн</w:t>
      </w:r>
      <w:r w:rsidR="00671282">
        <w:rPr>
          <w:i/>
          <w:iCs/>
          <w:sz w:val="23"/>
          <w:szCs w:val="23"/>
        </w:rPr>
        <w:t>а</w:t>
      </w:r>
      <w:r>
        <w:rPr>
          <w:i/>
          <w:iCs/>
          <w:sz w:val="23"/>
          <w:szCs w:val="23"/>
        </w:rPr>
        <w:t xml:space="preserve"> ли </w:t>
      </w:r>
      <w:r w:rsidR="00671282">
        <w:rPr>
          <w:i/>
          <w:iCs/>
          <w:sz w:val="23"/>
          <w:szCs w:val="23"/>
        </w:rPr>
        <w:t>ЕПС  ставить перед собой отдельную за</w:t>
      </w:r>
      <w:r w:rsidR="00DA19A8">
        <w:rPr>
          <w:i/>
          <w:iCs/>
          <w:sz w:val="23"/>
          <w:szCs w:val="23"/>
        </w:rPr>
        <w:t>дачу укрепления взаимоприятия культур</w:t>
      </w:r>
      <w:r w:rsidR="00671282">
        <w:rPr>
          <w:i/>
          <w:iCs/>
          <w:sz w:val="23"/>
          <w:szCs w:val="23"/>
        </w:rPr>
        <w:t>,</w:t>
      </w:r>
      <w:r>
        <w:rPr>
          <w:i/>
          <w:iCs/>
          <w:sz w:val="23"/>
          <w:szCs w:val="23"/>
        </w:rPr>
        <w:t xml:space="preserve"> и каким образом следует это обеспечить? Как ЕПС может помочь в устранении дискриминации </w:t>
      </w:r>
      <w:r w:rsidR="00DA19A8">
        <w:rPr>
          <w:i/>
          <w:iCs/>
          <w:sz w:val="23"/>
          <w:szCs w:val="23"/>
        </w:rPr>
        <w:t xml:space="preserve">в отношении </w:t>
      </w:r>
      <w:r>
        <w:rPr>
          <w:i/>
          <w:iCs/>
          <w:sz w:val="23"/>
          <w:szCs w:val="23"/>
        </w:rPr>
        <w:t>уязвимых групп?</w:t>
      </w:r>
    </w:p>
    <w:p w:rsidR="00600574" w:rsidRDefault="00600574" w:rsidP="00A143D0">
      <w:pPr>
        <w:pStyle w:val="Default"/>
        <w:jc w:val="both"/>
        <w:rPr>
          <w:i/>
          <w:iCs/>
          <w:sz w:val="23"/>
          <w:szCs w:val="23"/>
        </w:rPr>
      </w:pPr>
    </w:p>
    <w:p w:rsidR="00DA311B" w:rsidRDefault="009570BB" w:rsidP="00A143D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</w:t>
      </w:r>
      <w:r w:rsidR="00DA19A8">
        <w:rPr>
          <w:b/>
          <w:bCs/>
          <w:sz w:val="23"/>
          <w:szCs w:val="23"/>
        </w:rPr>
        <w:t>К Партнёрству посредством более чётко направленного и индивидуально ориентированного сотрудничества</w:t>
      </w:r>
    </w:p>
    <w:p w:rsidR="00DA19A8" w:rsidRPr="001F0E23" w:rsidRDefault="00DA19A8" w:rsidP="00A143D0">
      <w:pPr>
        <w:pStyle w:val="Default"/>
        <w:jc w:val="both"/>
        <w:rPr>
          <w:b/>
          <w:bCs/>
          <w:sz w:val="23"/>
          <w:szCs w:val="23"/>
        </w:rPr>
      </w:pPr>
    </w:p>
    <w:p w:rsidR="009570BB" w:rsidRPr="001F0E23" w:rsidRDefault="00DA311B" w:rsidP="00A143D0">
      <w:pPr>
        <w:pStyle w:val="Default"/>
        <w:jc w:val="both"/>
        <w:rPr>
          <w:sz w:val="23"/>
          <w:szCs w:val="23"/>
        </w:rPr>
      </w:pPr>
      <w:r w:rsidRPr="001F0E23">
        <w:rPr>
          <w:b/>
          <w:bCs/>
          <w:sz w:val="23"/>
          <w:szCs w:val="23"/>
        </w:rPr>
        <w:t xml:space="preserve">Опыт и первоначальные комментарии </w:t>
      </w:r>
      <w:r w:rsidRPr="001F0E23">
        <w:rPr>
          <w:sz w:val="23"/>
          <w:szCs w:val="23"/>
        </w:rPr>
        <w:t>ряда государств-членов ЕС и стран-партн</w:t>
      </w:r>
      <w:r w:rsidR="00DA19A8">
        <w:rPr>
          <w:sz w:val="23"/>
          <w:szCs w:val="23"/>
        </w:rPr>
        <w:t>ё</w:t>
      </w:r>
      <w:r w:rsidRPr="001F0E23">
        <w:rPr>
          <w:sz w:val="23"/>
          <w:szCs w:val="23"/>
        </w:rPr>
        <w:t xml:space="preserve">ров по ЕПС в отношении пересмотра </w:t>
      </w:r>
      <w:r w:rsidR="00DA19A8">
        <w:rPr>
          <w:sz w:val="23"/>
          <w:szCs w:val="23"/>
        </w:rPr>
        <w:t>П</w:t>
      </w:r>
      <w:r w:rsidRPr="001F0E23">
        <w:rPr>
          <w:sz w:val="23"/>
          <w:szCs w:val="23"/>
        </w:rPr>
        <w:t xml:space="preserve">олитики </w:t>
      </w:r>
      <w:r w:rsidR="00DA19A8">
        <w:rPr>
          <w:sz w:val="23"/>
          <w:szCs w:val="23"/>
        </w:rPr>
        <w:t xml:space="preserve">соседства </w:t>
      </w:r>
      <w:r w:rsidRPr="001F0E23">
        <w:rPr>
          <w:sz w:val="23"/>
          <w:szCs w:val="23"/>
        </w:rPr>
        <w:t>позволили выделить четыре приоритетные области, которые требуют дальнейших консультаций и</w:t>
      </w:r>
      <w:r w:rsidR="00DA19A8">
        <w:rPr>
          <w:sz w:val="23"/>
          <w:szCs w:val="23"/>
        </w:rPr>
        <w:t xml:space="preserve"> принятия во внимание</w:t>
      </w:r>
      <w:r w:rsidR="009570BB" w:rsidRPr="001F0E23">
        <w:rPr>
          <w:sz w:val="23"/>
          <w:szCs w:val="23"/>
        </w:rPr>
        <w:t xml:space="preserve">: </w:t>
      </w:r>
    </w:p>
    <w:p w:rsidR="00DA311B" w:rsidRPr="001F0E23" w:rsidRDefault="00DA311B" w:rsidP="0009192D">
      <w:pPr>
        <w:pStyle w:val="Default"/>
        <w:jc w:val="both"/>
        <w:rPr>
          <w:sz w:val="23"/>
          <w:szCs w:val="23"/>
        </w:rPr>
      </w:pPr>
    </w:p>
    <w:p w:rsidR="009570BB" w:rsidRPr="001F0E23" w:rsidRDefault="00DA311B" w:rsidP="004064E7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 w:rsidRPr="001F0E23">
        <w:rPr>
          <w:sz w:val="23"/>
          <w:szCs w:val="23"/>
        </w:rPr>
        <w:t xml:space="preserve">- </w:t>
      </w:r>
      <w:r w:rsidR="00DA19A8">
        <w:rPr>
          <w:sz w:val="23"/>
          <w:szCs w:val="23"/>
        </w:rPr>
        <w:t xml:space="preserve"> </w:t>
      </w:r>
      <w:r w:rsidRPr="001F0E23">
        <w:rPr>
          <w:b/>
          <w:bCs/>
          <w:sz w:val="23"/>
          <w:szCs w:val="23"/>
        </w:rPr>
        <w:t>Дифференциация</w:t>
      </w:r>
    </w:p>
    <w:p w:rsidR="00DA19A8" w:rsidRDefault="00DA311B" w:rsidP="00DA19A8">
      <w:pPr>
        <w:pStyle w:val="Default"/>
        <w:spacing w:line="276" w:lineRule="auto"/>
        <w:ind w:firstLine="708"/>
        <w:jc w:val="both"/>
        <w:rPr>
          <w:b/>
          <w:bCs/>
          <w:sz w:val="23"/>
          <w:szCs w:val="23"/>
        </w:rPr>
      </w:pPr>
      <w:r w:rsidRPr="001F0E23">
        <w:rPr>
          <w:sz w:val="23"/>
          <w:szCs w:val="23"/>
        </w:rPr>
        <w:t xml:space="preserve">- </w:t>
      </w:r>
      <w:r w:rsidR="00DA19A8">
        <w:rPr>
          <w:b/>
          <w:bCs/>
          <w:sz w:val="23"/>
          <w:szCs w:val="23"/>
        </w:rPr>
        <w:t xml:space="preserve"> </w:t>
      </w:r>
      <w:r w:rsidR="00F60AEC">
        <w:rPr>
          <w:b/>
          <w:bCs/>
          <w:sz w:val="23"/>
          <w:szCs w:val="23"/>
        </w:rPr>
        <w:t>Сосредоточенность</w:t>
      </w:r>
    </w:p>
    <w:p w:rsidR="00600574" w:rsidRPr="0009192D" w:rsidRDefault="00DA19A8" w:rsidP="00DA19A8">
      <w:pPr>
        <w:pStyle w:val="Default"/>
        <w:spacing w:line="276" w:lineRule="auto"/>
        <w:ind w:firstLine="708"/>
        <w:jc w:val="both"/>
      </w:pPr>
      <w:r w:rsidRPr="00DA19A8">
        <w:rPr>
          <w:bCs/>
          <w:sz w:val="23"/>
          <w:szCs w:val="23"/>
        </w:rPr>
        <w:t>-</w:t>
      </w:r>
      <w:r>
        <w:rPr>
          <w:b/>
          <w:bCs/>
          <w:sz w:val="23"/>
          <w:szCs w:val="23"/>
        </w:rPr>
        <w:t xml:space="preserve"> </w:t>
      </w:r>
      <w:r w:rsidR="009570BB" w:rsidRPr="00DA19A8">
        <w:rPr>
          <w:rFonts w:ascii="Symbol" w:hAnsi="Symbol" w:cs="Symbol"/>
          <w:sz w:val="23"/>
          <w:szCs w:val="23"/>
        </w:rPr>
        <w:t></w:t>
      </w:r>
      <w:r w:rsidR="00DA311B" w:rsidRPr="00DA19A8">
        <w:rPr>
          <w:b/>
          <w:bCs/>
          <w:sz w:val="23"/>
          <w:szCs w:val="23"/>
        </w:rPr>
        <w:t>Гибкость</w:t>
      </w:r>
    </w:p>
    <w:p w:rsidR="009570BB" w:rsidRDefault="00DA311B" w:rsidP="004064E7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0E23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DA19A8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Сопричастность и наглядность</w:t>
      </w:r>
      <w:r w:rsidR="009570BB" w:rsidRPr="00E3617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600574" w:rsidRPr="00E3617A" w:rsidRDefault="00600574" w:rsidP="00DA31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570BB" w:rsidRPr="00DA311B" w:rsidRDefault="00DA311B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1. </w:t>
      </w:r>
      <w:r w:rsidR="00DA19A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Вызовы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дифференциации</w:t>
      </w:r>
    </w:p>
    <w:p w:rsidR="00DA311B" w:rsidRPr="00DA311B" w:rsidRDefault="00DA311B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Некоторые партн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ры на востоке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стремятся к соглашениям о глубокой и </w:t>
      </w:r>
      <w:r w:rsidR="00595390">
        <w:rPr>
          <w:rFonts w:ascii="Times New Roman" w:hAnsi="Times New Roman" w:cs="Times New Roman"/>
          <w:color w:val="000000"/>
          <w:sz w:val="23"/>
          <w:szCs w:val="23"/>
        </w:rPr>
        <w:t>всеобъемлющей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 зоне свободной торговли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DCFTA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стремятся к максимально тесным отношениям с ЕС. Хотя в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каждом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из таких случаев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предусмотренных охват </w:t>
      </w:r>
      <w:r>
        <w:rPr>
          <w:rFonts w:ascii="Times New Roman" w:hAnsi="Times New Roman" w:cs="Times New Roman"/>
          <w:color w:val="000000"/>
          <w:sz w:val="23"/>
          <w:szCs w:val="23"/>
        </w:rPr>
        <w:t>далек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о не </w:t>
      </w:r>
      <w:r>
        <w:rPr>
          <w:rFonts w:ascii="Times New Roman" w:hAnsi="Times New Roman" w:cs="Times New Roman"/>
          <w:color w:val="000000"/>
          <w:sz w:val="23"/>
          <w:szCs w:val="23"/>
        </w:rPr>
        <w:t>исчерпан, партн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стрем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ятся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определить горизонт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отношений, следующий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за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Соглашениями об ассоциации и </w:t>
      </w:r>
      <w:r>
        <w:rPr>
          <w:rFonts w:ascii="Times New Roman" w:hAnsi="Times New Roman" w:cs="Times New Roman"/>
          <w:color w:val="000000"/>
          <w:sz w:val="23"/>
          <w:szCs w:val="23"/>
        </w:rPr>
        <w:t>DCFTA.</w:t>
      </w:r>
    </w:p>
    <w:p w:rsidR="00DA311B" w:rsidRDefault="00DA311B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 юге увеличиваются расхождения между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hAnsi="Times New Roman" w:cs="Times New Roman"/>
          <w:color w:val="000000"/>
          <w:sz w:val="23"/>
          <w:szCs w:val="23"/>
        </w:rPr>
        <w:t>стремлениями стран-партн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ров и нестабильность, </w:t>
      </w:r>
      <w:r w:rsidR="00595390">
        <w:rPr>
          <w:rFonts w:ascii="Times New Roman" w:hAnsi="Times New Roman" w:cs="Times New Roman"/>
          <w:color w:val="000000"/>
          <w:sz w:val="23"/>
          <w:szCs w:val="23"/>
        </w:rPr>
        <w:t>возникающая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результате вооруженного конфликта. События, произошедшие в арабском мире в 2011 г. 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hAnsi="Times New Roman" w:cs="Times New Roman"/>
          <w:color w:val="000000"/>
          <w:sz w:val="23"/>
          <w:szCs w:val="23"/>
        </w:rPr>
        <w:t>впоследствии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кардинально изменили регион. Для некоторых южных партн</w:t>
      </w:r>
      <w:r w:rsidR="00DA19A8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ров это привело к положительным политическим изменениям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; другие переживают сложные переходные периоды, по-прежнему испытывая сильное воздействие последствий сирийского кризиса, или остаются втянутыми в затяжные конфликты.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75B80" w:rsidRDefault="00E75B80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 xml:space="preserve">Следует ли ЕС постепенно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рассматривать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новые форматы отношений, которые удовлетворили бы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у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стремления и выбор тех стран, которые не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считают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Соглашения об ассоциации заключительн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ым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этап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ом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политической ассоциации и экономической интеграции?</w:t>
      </w:r>
    </w:p>
    <w:p w:rsidR="00E75B80" w:rsidRDefault="00E75B80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Как ЕС может активизировать задачи, поставленные на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аммите Восточного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па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ртн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рства 2013 г. в Вильнюсе</w:t>
      </w:r>
      <w:r w:rsidR="00595390">
        <w:rPr>
          <w:rFonts w:ascii="Times New Roman" w:hAnsi="Times New Roman" w:cs="Times New Roman"/>
          <w:i/>
          <w:iCs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для достижения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долгосрочной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перспективе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более широко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>го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="00F60AE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пространства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экономического процветания на основе правил Всемирной торговой организации (ВТО) и суверенного выбора стран в Европе и за ее пределами?</w:t>
      </w:r>
    </w:p>
    <w:p w:rsidR="00E75B80" w:rsidRPr="00E75B80" w:rsidRDefault="00F60AEC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Есть ли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в рамках ЕПС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место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для своего рода</w:t>
      </w:r>
      <w:r w:rsidR="00E75B80" w:rsidRPr="0047779E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переменной 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>геометрии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, где предусмотрены различные форматы взаимо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>отношени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й 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для партн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ё</w:t>
      </w:r>
      <w:r w:rsidR="00E75B80"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ров, выбравших различные уровни взаимодействия?</w:t>
      </w:r>
    </w:p>
    <w:p w:rsidR="00DA311B" w:rsidRDefault="00DA311B" w:rsidP="00DA311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DA311B" w:rsidRDefault="00DA311B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2. </w:t>
      </w:r>
      <w:r w:rsidR="00F60AE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Сосредоточенность</w:t>
      </w:r>
    </w:p>
    <w:p w:rsidR="00E75B80" w:rsidRPr="00E75B80" w:rsidRDefault="00F60AEC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Сейчас мы сотрудничаем 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с партн</w:t>
      </w:r>
      <w:r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рами по ЕПС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очень широко, как это П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ланами действий. Опыт подсказывает</w:t>
      </w:r>
      <w:r w:rsidR="00D56A3D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 xml:space="preserve"> что ЕПС будет </w:t>
      </w:r>
      <w:r>
        <w:rPr>
          <w:rFonts w:ascii="Times New Roman" w:hAnsi="Times New Roman" w:cs="Times New Roman"/>
          <w:color w:val="000000"/>
          <w:sz w:val="23"/>
          <w:szCs w:val="23"/>
        </w:rPr>
        <w:t>наи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 xml:space="preserve">более эффективна, когда </w:t>
      </w:r>
      <w:r>
        <w:rPr>
          <w:rFonts w:ascii="Times New Roman" w:hAnsi="Times New Roman" w:cs="Times New Roman"/>
          <w:color w:val="000000"/>
          <w:sz w:val="23"/>
          <w:szCs w:val="23"/>
        </w:rPr>
        <w:t>повестка взаимодействия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 xml:space="preserve"> ЕС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страны-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партн</w:t>
      </w:r>
      <w:r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 xml:space="preserve">ра станет действительно общей. При пересмотре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 xml:space="preserve">олитики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соседства 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необходимо выяснить, в чем заключаются интересы ЕС и каждого из партн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ров, а также области наиболее важных общих интересов. Это поможет укрепить партн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E75B80">
        <w:rPr>
          <w:rFonts w:ascii="Times New Roman" w:hAnsi="Times New Roman" w:cs="Times New Roman"/>
          <w:color w:val="000000"/>
          <w:sz w:val="23"/>
          <w:szCs w:val="23"/>
        </w:rPr>
        <w:t>рство между ЕС и странами, являющимися нашими соседями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570BB" w:rsidRPr="00DA311B" w:rsidRDefault="002D02D8" w:rsidP="0060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 первоначальной оценке на основе неформальных консультаций, провед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нных нами на сегодняшний день, наибол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ьшую важность </w:t>
      </w:r>
      <w:r>
        <w:rPr>
          <w:rFonts w:ascii="Times New Roman" w:hAnsi="Times New Roman" w:cs="Times New Roman"/>
          <w:color w:val="000000"/>
          <w:sz w:val="23"/>
          <w:szCs w:val="23"/>
        </w:rPr>
        <w:t>для ЕС и наших партн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ров представляют следующие области</w:t>
      </w:r>
      <w:r w:rsidR="009570BB" w:rsidRPr="00DA311B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2D02D8" w:rsidRPr="00E3617A" w:rsidRDefault="002D02D8" w:rsidP="00600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Содействие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торговле </w:t>
      </w:r>
      <w:r>
        <w:rPr>
          <w:rFonts w:ascii="Times New Roman" w:hAnsi="Times New Roman" w:cs="Times New Roman"/>
          <w:color w:val="000000"/>
          <w:sz w:val="23"/>
          <w:szCs w:val="23"/>
        </w:rPr>
        <w:t>и инклюзивному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 устойчивому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экономическому развитию,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расширение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возможностей трудоустройства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начиная от сельских регионов с традиционным укладом до исследований и цифровых рынков,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являются приоритетами для наших соседей и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соответствуют </w:t>
      </w:r>
      <w:r>
        <w:rPr>
          <w:rFonts w:ascii="Times New Roman" w:hAnsi="Times New Roman" w:cs="Times New Roman"/>
          <w:color w:val="000000"/>
          <w:sz w:val="23"/>
          <w:szCs w:val="23"/>
        </w:rPr>
        <w:t>интерес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ам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ЕС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2D02D8" w:rsidRDefault="00C74F13" w:rsidP="00600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Обе стороны также очень заинтересованы 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 </w:t>
      </w:r>
      <w:r w:rsidR="00595390">
        <w:rPr>
          <w:rFonts w:ascii="Times New Roman" w:hAnsi="Times New Roman" w:cs="Times New Roman"/>
          <w:b/>
          <w:color w:val="000000"/>
          <w:sz w:val="23"/>
          <w:szCs w:val="23"/>
        </w:rPr>
        <w:t>взаимосвязанности</w:t>
      </w:r>
      <w:r>
        <w:rPr>
          <w:rFonts w:ascii="Times New Roman" w:hAnsi="Times New Roman" w:cs="Times New Roman"/>
          <w:color w:val="000000"/>
          <w:sz w:val="23"/>
          <w:szCs w:val="23"/>
        </w:rPr>
        <w:t>, особенно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сферах 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 xml:space="preserve">устойчивого транспорта и энергетики. </w:t>
      </w:r>
      <w:r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 xml:space="preserve">бщий интерес представляет повышение </w:t>
      </w:r>
      <w:r w:rsidR="00D31FD1">
        <w:rPr>
          <w:rFonts w:ascii="Times New Roman" w:hAnsi="Times New Roman" w:cs="Times New Roman"/>
          <w:color w:val="000000"/>
          <w:sz w:val="23"/>
          <w:szCs w:val="23"/>
        </w:rPr>
        <w:t>над</w:t>
      </w:r>
      <w:r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D31FD1">
        <w:rPr>
          <w:rFonts w:ascii="Times New Roman" w:hAnsi="Times New Roman" w:cs="Times New Roman"/>
          <w:color w:val="000000"/>
          <w:sz w:val="23"/>
          <w:szCs w:val="23"/>
        </w:rPr>
        <w:t xml:space="preserve">жности и 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>эффективности</w:t>
      </w:r>
      <w:r w:rsidR="00D31FD1">
        <w:rPr>
          <w:rFonts w:ascii="Times New Roman" w:hAnsi="Times New Roman" w:cs="Times New Roman"/>
          <w:color w:val="000000"/>
          <w:sz w:val="23"/>
          <w:szCs w:val="23"/>
        </w:rPr>
        <w:t xml:space="preserve"> энергетики</w:t>
      </w:r>
      <w:r w:rsidR="002D02D8">
        <w:rPr>
          <w:rFonts w:ascii="Times New Roman" w:hAnsi="Times New Roman" w:cs="Times New Roman"/>
          <w:color w:val="000000"/>
          <w:sz w:val="23"/>
          <w:szCs w:val="23"/>
        </w:rPr>
        <w:t xml:space="preserve">, а также </w:t>
      </w:r>
      <w:r w:rsidR="00D31FD1">
        <w:rPr>
          <w:rFonts w:ascii="Times New Roman" w:hAnsi="Times New Roman" w:cs="Times New Roman"/>
          <w:color w:val="000000"/>
          <w:sz w:val="23"/>
          <w:szCs w:val="23"/>
        </w:rPr>
        <w:t>энергетическая безопасность.</w:t>
      </w:r>
    </w:p>
    <w:p w:rsidR="00D31FD1" w:rsidRPr="00E3617A" w:rsidRDefault="00D31FD1" w:rsidP="006005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5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настоящее время ряд конфликтов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 оказывает влияние 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регион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соседства</w:t>
      </w:r>
      <w:r>
        <w:rPr>
          <w:rFonts w:ascii="Times New Roman" w:hAnsi="Times New Roman" w:cs="Times New Roman"/>
          <w:color w:val="000000"/>
          <w:sz w:val="23"/>
          <w:szCs w:val="23"/>
        </w:rPr>
        <w:t>. Стабильность является необходимой предпосылкой сотрудничества ради процветания. ЕС и его государствам-членам необходимо больше работать со странами-партн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рами над устранением угроз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безопасности,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являющихся следствием конфликтных ситуаций, организованной преступности и терроризма, развивать нашу способность совместно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 xml:space="preserve">действовать в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условиях </w:t>
      </w:r>
      <w:r w:rsidR="00C74F13">
        <w:rPr>
          <w:rFonts w:ascii="Times New Roman" w:hAnsi="Times New Roman" w:cs="Times New Roman"/>
          <w:color w:val="000000"/>
          <w:sz w:val="23"/>
          <w:szCs w:val="23"/>
        </w:rPr>
        <w:t>кризисов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 и стихийных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бедстви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570BB" w:rsidRPr="004064E7" w:rsidRDefault="00D31FD1" w:rsidP="004064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mbol" w:hAnsi="Symbol" w:cs="Symbo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Наши партн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ры сталкиваются с трудностями в сфере </w:t>
      </w:r>
      <w:r w:rsidR="004766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организации</w:t>
      </w:r>
      <w:r w:rsidR="0050175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766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правления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Обеспечение верховенства права, прав человека и демократии имеет первостепенное значение для граждан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 стран-партнёров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Повышая правовую определенность, они также решают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задачи</w:t>
      </w:r>
      <w:r>
        <w:rPr>
          <w:rFonts w:ascii="Times New Roman" w:hAnsi="Times New Roman" w:cs="Times New Roman"/>
          <w:color w:val="000000"/>
          <w:sz w:val="23"/>
          <w:szCs w:val="23"/>
        </w:rPr>
        <w:t>, которые важны для отечественных и иностранных инвесторов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например,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задачи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борьбы с коррупцией и мошенничеств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более строгого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управления государственными финансами, включая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общественный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внутренний контроль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международными </w:t>
      </w:r>
      <w:r>
        <w:rPr>
          <w:rFonts w:ascii="Times New Roman" w:hAnsi="Times New Roman" w:cs="Times New Roman"/>
          <w:color w:val="000000"/>
          <w:sz w:val="23"/>
          <w:szCs w:val="23"/>
        </w:rPr>
        <w:t>стандарт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ами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55D62" w:rsidRDefault="00E55D62" w:rsidP="001F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6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Миграция и мобильность </w:t>
      </w:r>
      <w:r w:rsidR="00501755" w:rsidRPr="00501755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 ключевая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область сотрудничества для ЕС и наших партн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ров. Повышение мобильности, особенно в образовательных, научных, культурных, обучающих и профессиональных целях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оказывает положительное воздействие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в равной мере и </w:t>
      </w:r>
      <w:r>
        <w:rPr>
          <w:rFonts w:ascii="Times New Roman" w:hAnsi="Times New Roman" w:cs="Times New Roman"/>
          <w:color w:val="000000"/>
          <w:sz w:val="23"/>
          <w:szCs w:val="23"/>
        </w:rPr>
        <w:t>на экономики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 на со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общества. Общей задачей является 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 xml:space="preserve">противодействие торговле 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люд</w:t>
      </w:r>
      <w:r w:rsidR="00501755">
        <w:rPr>
          <w:rFonts w:ascii="Times New Roman" w:hAnsi="Times New Roman" w:cs="Times New Roman"/>
          <w:color w:val="000000"/>
          <w:sz w:val="23"/>
          <w:szCs w:val="23"/>
        </w:rPr>
        <w:t>ьми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незаконной миграции.</w:t>
      </w:r>
    </w:p>
    <w:p w:rsidR="00E55D62" w:rsidRPr="00E3617A" w:rsidRDefault="00E55D62" w:rsidP="001F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6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Прочими важными </w:t>
      </w:r>
      <w:r w:rsidR="0050175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вызовами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имеющими трансграничное значение, являются </w:t>
      </w:r>
      <w:r w:rsidR="0050175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угрозы здоровью,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окружающей среде и изменения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климата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E55D62" w:rsidRPr="00E3617A" w:rsidRDefault="00501755" w:rsidP="001F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Усиление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 взаимодействия </w:t>
      </w:r>
      <w:r w:rsidR="00E55D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 молод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ё</w:t>
      </w:r>
      <w:r w:rsidR="00E55D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жью</w:t>
      </w:r>
      <w:r w:rsidR="00E55D62"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в том числе </w:t>
      </w:r>
      <w:r>
        <w:rPr>
          <w:rFonts w:ascii="Times New Roman" w:hAnsi="Times New Roman" w:cs="Times New Roman"/>
          <w:color w:val="000000"/>
          <w:sz w:val="23"/>
          <w:szCs w:val="23"/>
        </w:rPr>
        <w:t>посредством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3"/>
          <w:szCs w:val="23"/>
        </w:rPr>
        <w:t>х и иных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 обмен</w:t>
      </w:r>
      <w:r>
        <w:rPr>
          <w:rFonts w:ascii="Times New Roman" w:hAnsi="Times New Roman" w:cs="Times New Roman"/>
          <w:color w:val="000000"/>
          <w:sz w:val="23"/>
          <w:szCs w:val="23"/>
        </w:rPr>
        <w:t>ов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, может играть важную роль в </w:t>
      </w:r>
      <w:r>
        <w:rPr>
          <w:rFonts w:ascii="Times New Roman" w:hAnsi="Times New Roman" w:cs="Times New Roman"/>
          <w:color w:val="000000"/>
          <w:sz w:val="23"/>
          <w:szCs w:val="23"/>
        </w:rPr>
        <w:t>формировании общего видения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. ЕС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будет и далее </w:t>
      </w:r>
      <w:r w:rsidR="00E55D62">
        <w:rPr>
          <w:rFonts w:ascii="Times New Roman" w:hAnsi="Times New Roman" w:cs="Times New Roman"/>
          <w:color w:val="000000"/>
          <w:sz w:val="23"/>
          <w:szCs w:val="23"/>
        </w:rPr>
        <w:t xml:space="preserve">поддерживать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усилия по расширению 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возможностей для</w:t>
      </w:r>
      <w:r w:rsidR="00E55D62"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17234">
        <w:rPr>
          <w:rFonts w:ascii="Times New Roman" w:hAnsi="Times New Roman" w:cs="Times New Roman"/>
          <w:b/>
          <w:bCs/>
          <w:color w:val="000000"/>
          <w:sz w:val="23"/>
          <w:szCs w:val="23"/>
        </w:rPr>
        <w:t>женщин</w:t>
      </w:r>
      <w:r w:rsidR="00E55D62"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17234" w:rsidRDefault="00501755" w:rsidP="001F0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Пересмотр П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 xml:space="preserve">олитики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соседства 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представляет собой возможность установить между ЕС и нашими партн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ами четкое понимание самых важных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 xml:space="preserve"> общих интересов. Это станет основой для устойчивых партн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рских отношений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 xml:space="preserve"> в будущем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570BB" w:rsidRPr="00E55D62" w:rsidRDefault="00517234" w:rsidP="001F0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этой связи мы хотели бы предложить 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сосредоточить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консультаци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и на следующих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вопроса</w:t>
      </w:r>
      <w:r w:rsidR="008C7DE1">
        <w:rPr>
          <w:rFonts w:ascii="Times New Roman" w:hAnsi="Times New Roman" w:cs="Times New Roman"/>
          <w:color w:val="000000"/>
          <w:sz w:val="23"/>
          <w:szCs w:val="23"/>
        </w:rPr>
        <w:t>х</w:t>
      </w:r>
      <w:r w:rsidR="009570BB" w:rsidRPr="00E55D6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9570BB" w:rsidRPr="00E55D62" w:rsidRDefault="00517234" w:rsidP="001F0E23">
      <w:pPr>
        <w:autoSpaceDE w:val="0"/>
        <w:autoSpaceDN w:val="0"/>
        <w:adjustRightInd w:val="0"/>
        <w:spacing w:after="165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517234">
        <w:rPr>
          <w:rFonts w:ascii="Times New Roman" w:hAnsi="Times New Roman" w:cs="Times New Roman"/>
          <w:i/>
          <w:color w:val="000000"/>
          <w:sz w:val="23"/>
          <w:szCs w:val="23"/>
        </w:rPr>
        <w:t>Сог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ласны ли </w:t>
      </w:r>
      <w:r w:rsidR="00042DA9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ы с предложенными 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приоритетами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Если нет, какие альтернативы или дополнительные приоритеты </w:t>
      </w:r>
      <w:r w:rsidR="00042DA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Вы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бы предложили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9570BB" w:rsidRPr="00E55D62" w:rsidRDefault="00517234" w:rsidP="001F0E23">
      <w:pPr>
        <w:autoSpaceDE w:val="0"/>
        <w:autoSpaceDN w:val="0"/>
        <w:adjustRightInd w:val="0"/>
        <w:spacing w:after="165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-</w:t>
      </w:r>
      <w:r w:rsidR="009570BB" w:rsidRPr="00E55D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Какие видят партн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ры 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приоритеты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своих отношений с ЕС? Как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ие области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или 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сферы взаимодействия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они хотели бы развивать в дальнейшем? Какие области менее интересны для партн</w:t>
      </w:r>
      <w:r w:rsidR="008C7D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ров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9570BB" w:rsidRPr="00E55D62" w:rsidRDefault="00517234" w:rsidP="001F0E23">
      <w:pPr>
        <w:autoSpaceDE w:val="0"/>
        <w:autoSpaceDN w:val="0"/>
        <w:adjustRightInd w:val="0"/>
        <w:spacing w:after="165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Обладает ли ЕПС в настоящее время необходимыми инструментами для работы </w:t>
      </w:r>
      <w:r w:rsidR="00D575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 областях,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которы</w:t>
      </w:r>
      <w:r w:rsidR="00D575E2">
        <w:rPr>
          <w:rFonts w:ascii="Times New Roman" w:hAnsi="Times New Roman" w:cs="Times New Roman"/>
          <w:i/>
          <w:iCs/>
          <w:color w:val="000000"/>
          <w:sz w:val="23"/>
          <w:szCs w:val="23"/>
        </w:rPr>
        <w:t>е вы считаете приоритетными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Какой </w:t>
      </w:r>
      <w:r w:rsidR="00D575E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вклад могут внести секторальные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диалоги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9570BB" w:rsidRPr="00E55D62" w:rsidRDefault="00517234" w:rsidP="001F0E23">
      <w:pPr>
        <w:autoSpaceDE w:val="0"/>
        <w:autoSpaceDN w:val="0"/>
        <w:adjustRightInd w:val="0"/>
        <w:spacing w:after="165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Если нет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какие новые инструменты могут быть полезны для углубления сотрудничества </w:t>
      </w:r>
      <w:r w:rsidR="00D575E2">
        <w:rPr>
          <w:rFonts w:ascii="Times New Roman" w:hAnsi="Times New Roman" w:cs="Times New Roman"/>
          <w:i/>
          <w:iCs/>
          <w:color w:val="000000"/>
          <w:sz w:val="23"/>
          <w:szCs w:val="23"/>
        </w:rPr>
        <w:t>в этих областях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9570BB" w:rsidRPr="00E55D62" w:rsidRDefault="00517234" w:rsidP="001F0E23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Как ЕС может лучше способствовать концентрации внимания на ограниченном числе ключевых секторов (для тех партн</w:t>
      </w:r>
      <w:r w:rsidR="00D575E2">
        <w:rPr>
          <w:rFonts w:ascii="Times New Roman" w:hAnsi="Times New Roman" w:cs="Times New Roman"/>
          <w:i/>
          <w:iCs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ров, для которых это предпочтительно)</w:t>
      </w:r>
      <w:r w:rsidR="009570BB" w:rsidRPr="00E55D6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9570BB" w:rsidRPr="009570BB" w:rsidRDefault="009570BB" w:rsidP="00E55D62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570BB" w:rsidRPr="00E3617A" w:rsidRDefault="00517234" w:rsidP="001F0E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Гибкость </w:t>
      </w:r>
      <w:r w:rsidR="009570BB" w:rsidRPr="00E3617A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– </w:t>
      </w:r>
      <w:r w:rsidR="00D575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к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более гибко</w:t>
      </w:r>
      <w:r w:rsidR="00D575E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му набору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инструментария </w:t>
      </w:r>
    </w:p>
    <w:p w:rsidR="009570BB" w:rsidRPr="00E55D62" w:rsidRDefault="00D575E2" w:rsidP="001F0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 xml:space="preserve"> последни</w:t>
      </w:r>
      <w:r>
        <w:rPr>
          <w:rFonts w:ascii="Times New Roman" w:hAnsi="Times New Roman" w:cs="Times New Roman"/>
          <w:color w:val="000000"/>
          <w:sz w:val="23"/>
          <w:szCs w:val="23"/>
        </w:rPr>
        <w:t>е десять</w:t>
      </w:r>
      <w:r w:rsidR="00517234">
        <w:rPr>
          <w:rFonts w:ascii="Times New Roman" w:hAnsi="Times New Roman" w:cs="Times New Roman"/>
          <w:color w:val="000000"/>
          <w:sz w:val="23"/>
          <w:szCs w:val="23"/>
        </w:rPr>
        <w:t xml:space="preserve"> лет ЕС разработал и расширил инструменты ЕПС. В настоящее время она основана на следующих центральных элементах</w:t>
      </w:r>
      <w:r w:rsidR="009570BB" w:rsidRPr="00E55D6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517234" w:rsidRPr="00E3617A" w:rsidRDefault="00517234" w:rsidP="001F0E2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47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Отношения между ЕС и большинством стран-партн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ров по ЕПС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организованы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правовых рамках, обеспечиваемых Соглашениями об ассоциации 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(AA) </w:t>
      </w:r>
      <w:r>
        <w:rPr>
          <w:rFonts w:ascii="Times New Roman" w:hAnsi="Times New Roman" w:cs="Times New Roman"/>
          <w:color w:val="000000"/>
          <w:sz w:val="23"/>
          <w:szCs w:val="23"/>
        </w:rPr>
        <w:t>или Соглашениями о 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рстве и сотрудничестве 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(PCA). </w:t>
      </w:r>
    </w:p>
    <w:p w:rsidR="00517234" w:rsidRPr="00E3617A" w:rsidRDefault="00517234" w:rsidP="001F0E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 сегодняшний день планы действий и программы ассоциации согласованы с 12 странами-партн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рами по ЕПС; для каждой из этих стра</w:t>
      </w:r>
      <w:r w:rsidR="00900E1C">
        <w:rPr>
          <w:rFonts w:ascii="Times New Roman" w:hAnsi="Times New Roman" w:cs="Times New Roman"/>
          <w:color w:val="000000"/>
          <w:sz w:val="23"/>
          <w:szCs w:val="23"/>
        </w:rPr>
        <w:t xml:space="preserve">н имеется ежегодный отчет по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ходу решения приоритетных задач, изложенных в П</w:t>
      </w:r>
      <w:r w:rsidR="00900E1C">
        <w:rPr>
          <w:rFonts w:ascii="Times New Roman" w:hAnsi="Times New Roman" w:cs="Times New Roman"/>
          <w:color w:val="000000"/>
          <w:sz w:val="23"/>
          <w:szCs w:val="23"/>
        </w:rPr>
        <w:t>лана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х</w:t>
      </w:r>
      <w:r w:rsidR="00900E1C">
        <w:rPr>
          <w:rFonts w:ascii="Times New Roman" w:hAnsi="Times New Roman" w:cs="Times New Roman"/>
          <w:color w:val="000000"/>
          <w:sz w:val="23"/>
          <w:szCs w:val="23"/>
        </w:rPr>
        <w:t xml:space="preserve"> действий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00E1C" w:rsidRDefault="00900E1C" w:rsidP="001F0E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Помимо ежегодных отчетов о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ходе выполнения Планов действий</w:t>
      </w:r>
      <w:r>
        <w:rPr>
          <w:rFonts w:ascii="Times New Roman" w:hAnsi="Times New Roman" w:cs="Times New Roman"/>
          <w:color w:val="000000"/>
          <w:sz w:val="23"/>
          <w:szCs w:val="23"/>
        </w:rPr>
        <w:t>, Ежегодный пакет политики соседства также включает одно стратегическое коммюнике и два отчета о реализации приоритетов регионального сотрудничества – один по 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рству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демократии и общего процветания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с южными 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рами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 другой по Восточному 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рству.</w:t>
      </w:r>
    </w:p>
    <w:p w:rsidR="00900E1C" w:rsidRPr="00E3617A" w:rsidRDefault="00900E1C" w:rsidP="001F0E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ЕС поддерживает регулярны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двусторонни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диалог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разных форматах с большинством стран-партн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ё</w:t>
      </w:r>
      <w:r>
        <w:rPr>
          <w:rFonts w:ascii="Times New Roman" w:hAnsi="Times New Roman" w:cs="Times New Roman"/>
          <w:color w:val="000000"/>
          <w:sz w:val="23"/>
          <w:szCs w:val="23"/>
        </w:rPr>
        <w:t>ров по ЕПС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, в том числе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 xml:space="preserve">официальные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обмены, предусмотренные в </w:t>
      </w:r>
      <w:r w:rsidR="00D575E2">
        <w:rPr>
          <w:rFonts w:ascii="Times New Roman" w:hAnsi="Times New Roman" w:cs="Times New Roman"/>
          <w:color w:val="000000"/>
          <w:sz w:val="23"/>
          <w:szCs w:val="23"/>
        </w:rPr>
        <w:t>Соглашениях об ассоциации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или 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партнёрстве и сотрудничестве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оветы по ассоциации/сотрудничеству, комитеты по ассоциации/сотрудничеству, секторальные подкомитеты). Также существуют многочисленные 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иные форматы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взаимодействия, например, диалог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по правам человека и 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 xml:space="preserve"> другие секторальные </w:t>
      </w:r>
      <w:r>
        <w:rPr>
          <w:rFonts w:ascii="Times New Roman" w:hAnsi="Times New Roman" w:cs="Times New Roman"/>
          <w:color w:val="000000"/>
          <w:sz w:val="23"/>
          <w:szCs w:val="23"/>
        </w:rPr>
        <w:t>диалоги</w:t>
      </w:r>
      <w:r w:rsidRPr="00E3617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00E1C" w:rsidRPr="00600574" w:rsidRDefault="00900E1C" w:rsidP="001F0E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574">
        <w:rPr>
          <w:rFonts w:ascii="Times New Roman" w:hAnsi="Times New Roman" w:cs="Times New Roman"/>
          <w:color w:val="000000"/>
          <w:sz w:val="23"/>
          <w:szCs w:val="23"/>
        </w:rPr>
        <w:t>Странам-партн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ё</w:t>
      </w:r>
      <w:r w:rsidRPr="00600574">
        <w:rPr>
          <w:rFonts w:ascii="Times New Roman" w:hAnsi="Times New Roman" w:cs="Times New Roman"/>
          <w:color w:val="000000"/>
          <w:sz w:val="23"/>
          <w:szCs w:val="23"/>
        </w:rPr>
        <w:t>рам по ЕПС уже предоставлена значительная целевая финансо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вая поддержка. На период 2014–</w:t>
      </w:r>
      <w:r w:rsidRPr="00600574">
        <w:rPr>
          <w:rFonts w:ascii="Times New Roman" w:hAnsi="Times New Roman" w:cs="Times New Roman"/>
          <w:color w:val="000000"/>
          <w:sz w:val="23"/>
          <w:szCs w:val="23"/>
        </w:rPr>
        <w:t>2020 гг. предусмотрено еще 15 млрд. евро. На 2017 г. планируется промежуточн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ый обзор</w:t>
      </w:r>
      <w:r w:rsidRPr="00600574">
        <w:rPr>
          <w:rFonts w:ascii="Times New Roman" w:hAnsi="Times New Roman" w:cs="Times New Roman"/>
          <w:color w:val="000000"/>
          <w:sz w:val="23"/>
          <w:szCs w:val="23"/>
        </w:rPr>
        <w:t>, котор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>ый</w:t>
      </w:r>
      <w:r w:rsidRPr="006005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5023A">
        <w:rPr>
          <w:rFonts w:ascii="Times New Roman" w:hAnsi="Times New Roman" w:cs="Times New Roman"/>
          <w:color w:val="000000"/>
          <w:sz w:val="23"/>
          <w:szCs w:val="23"/>
        </w:rPr>
        <w:t xml:space="preserve">даст важную </w:t>
      </w:r>
      <w:r w:rsidRPr="00600574">
        <w:rPr>
          <w:rFonts w:ascii="Times New Roman" w:hAnsi="Times New Roman" w:cs="Times New Roman"/>
          <w:color w:val="000000"/>
          <w:sz w:val="23"/>
          <w:szCs w:val="23"/>
        </w:rPr>
        <w:t>возможность скорректировать распределение</w:t>
      </w:r>
      <w:r w:rsidR="00600574" w:rsidRPr="004777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0574">
        <w:rPr>
          <w:sz w:val="23"/>
          <w:szCs w:val="23"/>
        </w:rPr>
        <w:t xml:space="preserve">и </w:t>
      </w:r>
      <w:r w:rsidR="0045023A">
        <w:rPr>
          <w:rFonts w:ascii="Times New Roman" w:hAnsi="Times New Roman" w:cs="Times New Roman"/>
          <w:sz w:val="23"/>
          <w:szCs w:val="23"/>
        </w:rPr>
        <w:t>осуществление</w:t>
      </w:r>
      <w:r w:rsidRPr="00600574">
        <w:rPr>
          <w:rFonts w:ascii="Times New Roman" w:hAnsi="Times New Roman" w:cs="Times New Roman"/>
          <w:sz w:val="23"/>
          <w:szCs w:val="23"/>
        </w:rPr>
        <w:t xml:space="preserve"> финансирования по</w:t>
      </w:r>
      <w:r w:rsidR="0045023A">
        <w:rPr>
          <w:rFonts w:ascii="Times New Roman" w:hAnsi="Times New Roman" w:cs="Times New Roman"/>
          <w:sz w:val="23"/>
          <w:szCs w:val="23"/>
        </w:rPr>
        <w:t>средством</w:t>
      </w:r>
      <w:r w:rsidRPr="00600574">
        <w:rPr>
          <w:rFonts w:ascii="Times New Roman" w:hAnsi="Times New Roman" w:cs="Times New Roman"/>
          <w:sz w:val="23"/>
          <w:szCs w:val="23"/>
        </w:rPr>
        <w:t xml:space="preserve"> </w:t>
      </w:r>
      <w:r w:rsidR="00F6076D" w:rsidRPr="00600574">
        <w:rPr>
          <w:rFonts w:ascii="Times New Roman" w:hAnsi="Times New Roman" w:cs="Times New Roman"/>
          <w:sz w:val="23"/>
          <w:szCs w:val="23"/>
        </w:rPr>
        <w:t>Инструмент</w:t>
      </w:r>
      <w:r w:rsidR="0045023A">
        <w:rPr>
          <w:rFonts w:ascii="Times New Roman" w:hAnsi="Times New Roman" w:cs="Times New Roman"/>
          <w:sz w:val="23"/>
          <w:szCs w:val="23"/>
        </w:rPr>
        <w:t>а</w:t>
      </w:r>
      <w:r w:rsidR="00F6076D" w:rsidRPr="00600574">
        <w:rPr>
          <w:rFonts w:ascii="Times New Roman" w:hAnsi="Times New Roman" w:cs="Times New Roman"/>
          <w:sz w:val="23"/>
          <w:szCs w:val="23"/>
        </w:rPr>
        <w:t xml:space="preserve"> европейского соседства в свете результатов данно</w:t>
      </w:r>
      <w:r w:rsidR="0045023A">
        <w:rPr>
          <w:rFonts w:ascii="Times New Roman" w:hAnsi="Times New Roman" w:cs="Times New Roman"/>
          <w:sz w:val="23"/>
          <w:szCs w:val="23"/>
        </w:rPr>
        <w:t xml:space="preserve">го пересмотра </w:t>
      </w:r>
      <w:r w:rsidR="00F6076D" w:rsidRPr="00600574">
        <w:rPr>
          <w:rFonts w:ascii="Times New Roman" w:hAnsi="Times New Roman" w:cs="Times New Roman"/>
          <w:sz w:val="23"/>
          <w:szCs w:val="23"/>
        </w:rPr>
        <w:t>и гарантировать способность ЕС более гибко реагировать посредством финансового сотрудничества на стремительно развивающиеся события в регионе.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Каким образом следует </w:t>
      </w:r>
      <w:r w:rsidR="0045023A">
        <w:rPr>
          <w:i/>
          <w:iCs/>
          <w:sz w:val="23"/>
          <w:szCs w:val="23"/>
        </w:rPr>
        <w:t>организовать</w:t>
      </w:r>
      <w:r>
        <w:rPr>
          <w:i/>
          <w:iCs/>
          <w:sz w:val="23"/>
          <w:szCs w:val="23"/>
        </w:rPr>
        <w:t xml:space="preserve"> </w:t>
      </w:r>
      <w:r w:rsidR="0045023A">
        <w:rPr>
          <w:i/>
          <w:iCs/>
          <w:sz w:val="23"/>
          <w:szCs w:val="23"/>
        </w:rPr>
        <w:t>П</w:t>
      </w:r>
      <w:r>
        <w:rPr>
          <w:i/>
          <w:iCs/>
          <w:sz w:val="23"/>
          <w:szCs w:val="23"/>
        </w:rPr>
        <w:t>ланы действий</w:t>
      </w:r>
      <w:r w:rsidR="0045023A">
        <w:rPr>
          <w:i/>
          <w:iCs/>
          <w:sz w:val="23"/>
          <w:szCs w:val="23"/>
        </w:rPr>
        <w:t xml:space="preserve">, чтобы привести их в соответствие с </w:t>
      </w:r>
      <w:r>
        <w:rPr>
          <w:i/>
          <w:iCs/>
          <w:sz w:val="23"/>
          <w:szCs w:val="23"/>
        </w:rPr>
        <w:t>потребностям</w:t>
      </w:r>
      <w:r w:rsidR="0045023A">
        <w:rPr>
          <w:i/>
          <w:iCs/>
          <w:sz w:val="23"/>
          <w:szCs w:val="23"/>
        </w:rPr>
        <w:t>и</w:t>
      </w:r>
      <w:r>
        <w:rPr>
          <w:i/>
          <w:iCs/>
          <w:sz w:val="23"/>
          <w:szCs w:val="23"/>
        </w:rPr>
        <w:t xml:space="preserve"> и приоритетам</w:t>
      </w:r>
      <w:r w:rsidR="0045023A">
        <w:rPr>
          <w:i/>
          <w:iCs/>
          <w:sz w:val="23"/>
          <w:szCs w:val="23"/>
        </w:rPr>
        <w:t>и</w:t>
      </w:r>
      <w:r>
        <w:rPr>
          <w:i/>
          <w:iCs/>
          <w:sz w:val="23"/>
          <w:szCs w:val="23"/>
        </w:rPr>
        <w:t xml:space="preserve"> отдельных стран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Необходима ли ежегодная отч</w:t>
      </w:r>
      <w:r w:rsidR="0045023A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тность для стран, которые не сделали выбор в пользу более тесной политической и экономической интеграции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Каким образом ЕС следует </w:t>
      </w:r>
      <w:r w:rsidR="0045023A">
        <w:rPr>
          <w:i/>
          <w:iCs/>
          <w:sz w:val="23"/>
          <w:szCs w:val="23"/>
        </w:rPr>
        <w:t>организовать</w:t>
      </w:r>
      <w:r>
        <w:rPr>
          <w:i/>
          <w:iCs/>
          <w:sz w:val="23"/>
          <w:szCs w:val="23"/>
        </w:rPr>
        <w:t xml:space="preserve"> отношения со странами, не имеющими в настоящее время </w:t>
      </w:r>
      <w:r w:rsidR="0045023A">
        <w:rPr>
          <w:i/>
          <w:iCs/>
          <w:sz w:val="23"/>
          <w:szCs w:val="23"/>
        </w:rPr>
        <w:t>П</w:t>
      </w:r>
      <w:r>
        <w:rPr>
          <w:i/>
          <w:iCs/>
          <w:sz w:val="23"/>
          <w:szCs w:val="23"/>
        </w:rPr>
        <w:t>ланов действий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Каким образом ЕС может </w:t>
      </w:r>
      <w:r w:rsidR="0045023A">
        <w:rPr>
          <w:i/>
          <w:iCs/>
          <w:sz w:val="23"/>
          <w:szCs w:val="23"/>
        </w:rPr>
        <w:t>применить</w:t>
      </w:r>
      <w:r>
        <w:rPr>
          <w:i/>
          <w:iCs/>
          <w:sz w:val="23"/>
          <w:szCs w:val="23"/>
        </w:rPr>
        <w:t xml:space="preserve"> принцип «больше за большее» в контексте, где некоторые партн</w:t>
      </w:r>
      <w:r w:rsidR="0045023A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ры не </w:t>
      </w:r>
      <w:r w:rsidR="0045023A">
        <w:rPr>
          <w:i/>
          <w:iCs/>
          <w:sz w:val="23"/>
          <w:szCs w:val="23"/>
        </w:rPr>
        <w:t>делают</w:t>
      </w:r>
      <w:r>
        <w:rPr>
          <w:i/>
          <w:iCs/>
          <w:sz w:val="23"/>
          <w:szCs w:val="23"/>
        </w:rPr>
        <w:t xml:space="preserve"> выбор в пользу более тесной интеграции, чтобы создать стимулы для </w:t>
      </w:r>
      <w:r w:rsidR="0045023A">
        <w:rPr>
          <w:i/>
          <w:iCs/>
          <w:sz w:val="23"/>
          <w:szCs w:val="23"/>
        </w:rPr>
        <w:t>соблюдения</w:t>
      </w:r>
      <w:r>
        <w:rPr>
          <w:i/>
          <w:iCs/>
          <w:sz w:val="23"/>
          <w:szCs w:val="23"/>
        </w:rPr>
        <w:t xml:space="preserve"> </w:t>
      </w:r>
      <w:r w:rsidR="0045023A">
        <w:rPr>
          <w:i/>
          <w:iCs/>
          <w:sz w:val="23"/>
          <w:szCs w:val="23"/>
        </w:rPr>
        <w:t>основополагающих</w:t>
      </w:r>
      <w:r>
        <w:rPr>
          <w:i/>
          <w:iCs/>
          <w:sz w:val="23"/>
          <w:szCs w:val="23"/>
        </w:rPr>
        <w:t xml:space="preserve"> ценностей и </w:t>
      </w:r>
      <w:r w:rsidR="0045023A">
        <w:rPr>
          <w:i/>
          <w:iCs/>
          <w:sz w:val="23"/>
          <w:szCs w:val="23"/>
        </w:rPr>
        <w:t>дальнейших</w:t>
      </w:r>
      <w:r>
        <w:rPr>
          <w:i/>
          <w:iCs/>
          <w:sz w:val="23"/>
          <w:szCs w:val="23"/>
        </w:rPr>
        <w:t xml:space="preserve"> ключевых реформ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45023A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Как о</w:t>
      </w:r>
      <w:r w:rsidR="00F6076D">
        <w:rPr>
          <w:i/>
          <w:iCs/>
          <w:sz w:val="23"/>
          <w:szCs w:val="23"/>
        </w:rPr>
        <w:t xml:space="preserve">ценивать </w:t>
      </w:r>
      <w:r>
        <w:rPr>
          <w:i/>
          <w:iCs/>
          <w:sz w:val="23"/>
          <w:szCs w:val="23"/>
        </w:rPr>
        <w:t>ход достижения</w:t>
      </w:r>
      <w:r w:rsidR="00F6076D">
        <w:rPr>
          <w:i/>
          <w:iCs/>
          <w:sz w:val="23"/>
          <w:szCs w:val="23"/>
        </w:rPr>
        <w:t xml:space="preserve"> совместно согласованных </w:t>
      </w:r>
      <w:r>
        <w:rPr>
          <w:i/>
          <w:iCs/>
          <w:sz w:val="23"/>
          <w:szCs w:val="23"/>
        </w:rPr>
        <w:t>задач по осуществлению реформ</w:t>
      </w:r>
      <w:r w:rsidR="00F6076D">
        <w:rPr>
          <w:i/>
          <w:iCs/>
          <w:sz w:val="23"/>
          <w:szCs w:val="23"/>
        </w:rPr>
        <w:t>, когда страна-партн</w:t>
      </w:r>
      <w:r>
        <w:rPr>
          <w:i/>
          <w:iCs/>
          <w:sz w:val="23"/>
          <w:szCs w:val="23"/>
        </w:rPr>
        <w:t>ё</w:t>
      </w:r>
      <w:r w:rsidR="00F6076D">
        <w:rPr>
          <w:i/>
          <w:iCs/>
          <w:sz w:val="23"/>
          <w:szCs w:val="23"/>
        </w:rPr>
        <w:t>р испытывает значительное внешнее давление, например, вооруженный конфликт или потоки беженцев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Как ЕС может обеспечить более эффективное взаимодействие и более гибко реагировать на события в странах-партн</w:t>
      </w:r>
      <w:r w:rsidR="0045023A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рах, </w:t>
      </w:r>
      <w:r w:rsidR="0045023A">
        <w:rPr>
          <w:i/>
          <w:iCs/>
          <w:sz w:val="23"/>
          <w:szCs w:val="23"/>
        </w:rPr>
        <w:t>находящихся под воздействием</w:t>
      </w:r>
      <w:r>
        <w:rPr>
          <w:i/>
          <w:iCs/>
          <w:sz w:val="23"/>
          <w:szCs w:val="23"/>
        </w:rPr>
        <w:t xml:space="preserve"> конфликтными ситуациями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Default="00F6076D" w:rsidP="00F6076D">
      <w:pPr>
        <w:pStyle w:val="Default"/>
        <w:numPr>
          <w:ilvl w:val="0"/>
          <w:numId w:val="7"/>
        </w:numPr>
        <w:spacing w:after="14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Какие инструменты необходимы </w:t>
      </w:r>
      <w:r w:rsidR="008601AD">
        <w:rPr>
          <w:i/>
          <w:iCs/>
          <w:sz w:val="23"/>
          <w:szCs w:val="23"/>
        </w:rPr>
        <w:t>ЕС для более эффективного реагирования на стремительно развивающиеся события в соседних странах</w:t>
      </w:r>
      <w:r w:rsidR="009570BB">
        <w:rPr>
          <w:i/>
          <w:iCs/>
          <w:sz w:val="23"/>
          <w:szCs w:val="23"/>
        </w:rPr>
        <w:t xml:space="preserve">? </w:t>
      </w:r>
    </w:p>
    <w:p w:rsidR="009570BB" w:rsidRPr="00F6076D" w:rsidRDefault="0045023A" w:rsidP="00F6076D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Правилен ли выбор отраслей</w:t>
      </w:r>
      <w:r w:rsidR="008601AD">
        <w:rPr>
          <w:i/>
          <w:iCs/>
          <w:sz w:val="23"/>
          <w:szCs w:val="23"/>
        </w:rPr>
        <w:t xml:space="preserve"> и механизмов предоставления финансовой поддержки ЕС</w:t>
      </w:r>
      <w:r w:rsidR="009570BB">
        <w:rPr>
          <w:i/>
          <w:iCs/>
          <w:sz w:val="23"/>
          <w:szCs w:val="23"/>
        </w:rPr>
        <w:t xml:space="preserve">? </w:t>
      </w:r>
      <w:r w:rsidR="008601AD">
        <w:rPr>
          <w:i/>
          <w:iCs/>
          <w:sz w:val="23"/>
          <w:szCs w:val="23"/>
        </w:rPr>
        <w:t>Как можно повысить влияние и заметность такой поддержки</w:t>
      </w:r>
      <w:r w:rsidR="009570BB">
        <w:rPr>
          <w:i/>
          <w:iCs/>
          <w:sz w:val="23"/>
          <w:szCs w:val="23"/>
        </w:rPr>
        <w:t xml:space="preserve">? </w:t>
      </w:r>
    </w:p>
    <w:p w:rsidR="00F6076D" w:rsidRDefault="00F6076D" w:rsidP="00F6076D">
      <w:pPr>
        <w:pStyle w:val="Default"/>
        <w:ind w:left="720"/>
        <w:jc w:val="both"/>
        <w:rPr>
          <w:sz w:val="23"/>
          <w:szCs w:val="23"/>
        </w:rPr>
      </w:pPr>
    </w:p>
    <w:p w:rsidR="00F6076D" w:rsidRDefault="00F6076D" w:rsidP="00F6076D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</w:t>
      </w:r>
      <w:r w:rsidR="00926EE0">
        <w:rPr>
          <w:b/>
          <w:bCs/>
          <w:i/>
          <w:iCs/>
          <w:sz w:val="23"/>
          <w:szCs w:val="23"/>
        </w:rPr>
        <w:t>Сопричастность и наглядность</w:t>
      </w:r>
    </w:p>
    <w:p w:rsidR="007D1E3C" w:rsidRPr="007D1E3C" w:rsidRDefault="00926EE0" w:rsidP="00F607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</w:t>
      </w:r>
      <w:r w:rsidR="007D1E3C">
        <w:rPr>
          <w:sz w:val="23"/>
          <w:szCs w:val="23"/>
        </w:rPr>
        <w:t>аиболее част</w:t>
      </w:r>
      <w:r>
        <w:rPr>
          <w:sz w:val="23"/>
          <w:szCs w:val="23"/>
        </w:rPr>
        <w:t>о</w:t>
      </w:r>
      <w:r w:rsidR="007D1E3C">
        <w:rPr>
          <w:sz w:val="23"/>
          <w:szCs w:val="23"/>
        </w:rPr>
        <w:t xml:space="preserve"> ЕПС </w:t>
      </w:r>
      <w:r>
        <w:rPr>
          <w:sz w:val="23"/>
          <w:szCs w:val="23"/>
        </w:rPr>
        <w:t xml:space="preserve">критикуют за отсутствие у стран-партнёров и в их сообществах </w:t>
      </w:r>
      <w:r w:rsidR="007D1E3C">
        <w:rPr>
          <w:sz w:val="23"/>
          <w:szCs w:val="23"/>
        </w:rPr>
        <w:t xml:space="preserve">чувства </w:t>
      </w:r>
      <w:r>
        <w:rPr>
          <w:sz w:val="23"/>
          <w:szCs w:val="23"/>
        </w:rPr>
        <w:t xml:space="preserve">сопричастности, за </w:t>
      </w:r>
      <w:r w:rsidR="007D1E3C">
        <w:rPr>
          <w:sz w:val="23"/>
          <w:szCs w:val="23"/>
        </w:rPr>
        <w:t>слабую о</w:t>
      </w:r>
      <w:r>
        <w:rPr>
          <w:sz w:val="23"/>
          <w:szCs w:val="23"/>
        </w:rPr>
        <w:t>бщую информированность общества</w:t>
      </w:r>
      <w:r w:rsidR="007D1E3C">
        <w:rPr>
          <w:sz w:val="23"/>
          <w:szCs w:val="23"/>
        </w:rPr>
        <w:t xml:space="preserve"> о целях и </w:t>
      </w:r>
      <w:r>
        <w:rPr>
          <w:sz w:val="23"/>
          <w:szCs w:val="23"/>
        </w:rPr>
        <w:t>результатах осуществления Политики соседства</w:t>
      </w:r>
      <w:r w:rsidR="007D1E3C">
        <w:rPr>
          <w:sz w:val="23"/>
          <w:szCs w:val="23"/>
        </w:rPr>
        <w:t xml:space="preserve">. Очевидно, что необходимы значительные усилия в контексте пересмотра ЕПС, чтобы </w:t>
      </w:r>
      <w:r w:rsidR="00876B35">
        <w:rPr>
          <w:sz w:val="23"/>
          <w:szCs w:val="23"/>
        </w:rPr>
        <w:t>расширить</w:t>
      </w:r>
      <w:r w:rsidR="007D1E3C">
        <w:rPr>
          <w:sz w:val="23"/>
          <w:szCs w:val="23"/>
        </w:rPr>
        <w:t xml:space="preserve"> участие стран-партн</w:t>
      </w:r>
      <w:r>
        <w:rPr>
          <w:sz w:val="23"/>
          <w:szCs w:val="23"/>
        </w:rPr>
        <w:t>ё</w:t>
      </w:r>
      <w:r w:rsidR="007D1E3C">
        <w:rPr>
          <w:sz w:val="23"/>
          <w:szCs w:val="23"/>
        </w:rPr>
        <w:t xml:space="preserve">ров в </w:t>
      </w:r>
      <w:r>
        <w:rPr>
          <w:sz w:val="23"/>
          <w:szCs w:val="23"/>
        </w:rPr>
        <w:t xml:space="preserve">ее реализации </w:t>
      </w:r>
      <w:r w:rsidR="007D1E3C">
        <w:rPr>
          <w:sz w:val="23"/>
          <w:szCs w:val="23"/>
        </w:rPr>
        <w:t xml:space="preserve">и </w:t>
      </w:r>
      <w:r>
        <w:rPr>
          <w:sz w:val="23"/>
          <w:szCs w:val="23"/>
        </w:rPr>
        <w:t>повысить осведомлённость</w:t>
      </w:r>
      <w:r w:rsidR="007D1E3C">
        <w:rPr>
          <w:sz w:val="23"/>
          <w:szCs w:val="23"/>
        </w:rPr>
        <w:t xml:space="preserve"> о е</w:t>
      </w:r>
      <w:r>
        <w:rPr>
          <w:sz w:val="23"/>
          <w:szCs w:val="23"/>
        </w:rPr>
        <w:t>ё</w:t>
      </w:r>
      <w:r w:rsidR="007D1E3C">
        <w:rPr>
          <w:sz w:val="23"/>
          <w:szCs w:val="23"/>
        </w:rPr>
        <w:t xml:space="preserve"> целях и результатах в ЕС и странах-партн</w:t>
      </w:r>
      <w:r>
        <w:rPr>
          <w:sz w:val="23"/>
          <w:szCs w:val="23"/>
        </w:rPr>
        <w:t>ё</w:t>
      </w:r>
      <w:r w:rsidR="007D1E3C">
        <w:rPr>
          <w:sz w:val="23"/>
          <w:szCs w:val="23"/>
        </w:rPr>
        <w:t>рах.</w:t>
      </w:r>
    </w:p>
    <w:p w:rsidR="00042DA9" w:rsidRDefault="007D1E3C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К чему стремятся партн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ры в рамках ЕПС? Как ЕПС может оптимально учитывать их интересы и </w:t>
      </w:r>
      <w:r w:rsidR="00926EE0">
        <w:rPr>
          <w:i/>
          <w:iCs/>
          <w:sz w:val="23"/>
          <w:szCs w:val="23"/>
        </w:rPr>
        <w:t>у</w:t>
      </w:r>
      <w:r>
        <w:rPr>
          <w:i/>
          <w:iCs/>
          <w:sz w:val="23"/>
          <w:szCs w:val="23"/>
        </w:rPr>
        <w:t xml:space="preserve">стремления? </w:t>
      </w:r>
    </w:p>
    <w:p w:rsidR="007D1E3C" w:rsidRDefault="007D1E3C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Можно ли выработать </w:t>
      </w:r>
      <w:r w:rsidR="00926EE0">
        <w:rPr>
          <w:i/>
          <w:iCs/>
          <w:sz w:val="23"/>
          <w:szCs w:val="23"/>
        </w:rPr>
        <w:t>методы</w:t>
      </w:r>
      <w:r>
        <w:rPr>
          <w:i/>
          <w:iCs/>
          <w:sz w:val="23"/>
          <w:szCs w:val="23"/>
        </w:rPr>
        <w:t xml:space="preserve"> работы, которые партн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ры будут считать </w:t>
      </w:r>
      <w:r w:rsidR="00926EE0">
        <w:rPr>
          <w:i/>
          <w:iCs/>
          <w:sz w:val="23"/>
          <w:szCs w:val="23"/>
        </w:rPr>
        <w:t>б</w:t>
      </w:r>
      <w:r>
        <w:rPr>
          <w:i/>
          <w:iCs/>
          <w:sz w:val="23"/>
          <w:szCs w:val="23"/>
        </w:rPr>
        <w:t xml:space="preserve">олее </w:t>
      </w:r>
      <w:r w:rsidR="00926EE0">
        <w:rPr>
          <w:i/>
          <w:iCs/>
          <w:sz w:val="23"/>
          <w:szCs w:val="23"/>
        </w:rPr>
        <w:t>уважительными по отношению к себе</w:t>
      </w:r>
      <w:r>
        <w:rPr>
          <w:i/>
          <w:iCs/>
          <w:sz w:val="23"/>
          <w:szCs w:val="23"/>
        </w:rPr>
        <w:t xml:space="preserve"> и которые </w:t>
      </w:r>
      <w:r w:rsidR="00926EE0">
        <w:rPr>
          <w:i/>
          <w:iCs/>
          <w:sz w:val="23"/>
          <w:szCs w:val="23"/>
        </w:rPr>
        <w:t>будут отражением</w:t>
      </w:r>
      <w:r>
        <w:rPr>
          <w:i/>
          <w:iCs/>
          <w:sz w:val="23"/>
          <w:szCs w:val="23"/>
        </w:rPr>
        <w:t xml:space="preserve"> равноправны</w:t>
      </w:r>
      <w:r w:rsidR="00926EE0">
        <w:rPr>
          <w:i/>
          <w:iCs/>
          <w:sz w:val="23"/>
          <w:szCs w:val="23"/>
        </w:rPr>
        <w:t>х</w:t>
      </w:r>
      <w:r>
        <w:rPr>
          <w:i/>
          <w:iCs/>
          <w:sz w:val="23"/>
          <w:szCs w:val="23"/>
        </w:rPr>
        <w:t xml:space="preserve"> партн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рски</w:t>
      </w:r>
      <w:r w:rsidR="00926EE0">
        <w:rPr>
          <w:i/>
          <w:iCs/>
          <w:sz w:val="23"/>
          <w:szCs w:val="23"/>
        </w:rPr>
        <w:t xml:space="preserve">х </w:t>
      </w:r>
      <w:r>
        <w:rPr>
          <w:i/>
          <w:iCs/>
          <w:sz w:val="23"/>
          <w:szCs w:val="23"/>
        </w:rPr>
        <w:t>отношени</w:t>
      </w:r>
      <w:r w:rsidR="00926EE0">
        <w:rPr>
          <w:i/>
          <w:iCs/>
          <w:sz w:val="23"/>
          <w:szCs w:val="23"/>
        </w:rPr>
        <w:t>й</w:t>
      </w:r>
      <w:r>
        <w:rPr>
          <w:i/>
          <w:iCs/>
          <w:sz w:val="23"/>
          <w:szCs w:val="23"/>
        </w:rPr>
        <w:t xml:space="preserve">? Какое влияние это окажет на </w:t>
      </w:r>
      <w:r w:rsidR="00926EE0">
        <w:rPr>
          <w:i/>
          <w:iCs/>
          <w:sz w:val="23"/>
          <w:szCs w:val="23"/>
        </w:rPr>
        <w:t xml:space="preserve">подготовку </w:t>
      </w:r>
      <w:r>
        <w:rPr>
          <w:i/>
          <w:iCs/>
          <w:sz w:val="23"/>
          <w:szCs w:val="23"/>
        </w:rPr>
        <w:t>ежегодн</w:t>
      </w:r>
      <w:r w:rsidR="00926EE0">
        <w:rPr>
          <w:i/>
          <w:iCs/>
          <w:sz w:val="23"/>
          <w:szCs w:val="23"/>
        </w:rPr>
        <w:t>ой</w:t>
      </w:r>
      <w:r>
        <w:rPr>
          <w:i/>
          <w:iCs/>
          <w:sz w:val="23"/>
          <w:szCs w:val="23"/>
        </w:rPr>
        <w:t xml:space="preserve"> отч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тност</w:t>
      </w:r>
      <w:r w:rsidR="00926EE0">
        <w:rPr>
          <w:i/>
          <w:iCs/>
          <w:sz w:val="23"/>
          <w:szCs w:val="23"/>
        </w:rPr>
        <w:t>и</w:t>
      </w:r>
      <w:r>
        <w:rPr>
          <w:i/>
          <w:iCs/>
          <w:sz w:val="23"/>
          <w:szCs w:val="23"/>
        </w:rPr>
        <w:t>?</w:t>
      </w:r>
    </w:p>
    <w:p w:rsidR="007D1E3C" w:rsidRDefault="007D1E3C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Можно ли сделать структуры ЕПС более приспособленными для сотрудничества, </w:t>
      </w:r>
      <w:r w:rsidR="00926EE0">
        <w:rPr>
          <w:i/>
          <w:iCs/>
          <w:sz w:val="23"/>
          <w:szCs w:val="23"/>
        </w:rPr>
        <w:t>уделить большее внимание</w:t>
      </w:r>
      <w:r>
        <w:rPr>
          <w:i/>
          <w:iCs/>
          <w:sz w:val="23"/>
          <w:szCs w:val="23"/>
        </w:rPr>
        <w:t xml:space="preserve"> собственн</w:t>
      </w:r>
      <w:r w:rsidR="00926EE0">
        <w:rPr>
          <w:i/>
          <w:iCs/>
          <w:sz w:val="23"/>
          <w:szCs w:val="23"/>
        </w:rPr>
        <w:t>ому</w:t>
      </w:r>
      <w:r>
        <w:rPr>
          <w:i/>
          <w:iCs/>
          <w:sz w:val="23"/>
          <w:szCs w:val="23"/>
        </w:rPr>
        <w:t xml:space="preserve"> выбор</w:t>
      </w:r>
      <w:r w:rsidR="00926EE0">
        <w:rPr>
          <w:i/>
          <w:iCs/>
          <w:sz w:val="23"/>
          <w:szCs w:val="23"/>
        </w:rPr>
        <w:t>у партнё</w:t>
      </w:r>
      <w:r>
        <w:rPr>
          <w:i/>
          <w:iCs/>
          <w:sz w:val="23"/>
          <w:szCs w:val="23"/>
        </w:rPr>
        <w:t xml:space="preserve">ров и </w:t>
      </w:r>
      <w:r w:rsidR="00197254">
        <w:rPr>
          <w:i/>
          <w:iCs/>
          <w:sz w:val="23"/>
          <w:szCs w:val="23"/>
        </w:rPr>
        <w:t>позволить всем акторам гражданского общества в странах-партн</w:t>
      </w:r>
      <w:r w:rsidR="00926EE0">
        <w:rPr>
          <w:i/>
          <w:iCs/>
          <w:sz w:val="23"/>
          <w:szCs w:val="23"/>
        </w:rPr>
        <w:t>ё</w:t>
      </w:r>
      <w:r w:rsidR="00197254">
        <w:rPr>
          <w:i/>
          <w:iCs/>
          <w:sz w:val="23"/>
          <w:szCs w:val="23"/>
        </w:rPr>
        <w:t>рах</w:t>
      </w:r>
      <w:r w:rsidR="00926EE0">
        <w:rPr>
          <w:i/>
          <w:iCs/>
          <w:sz w:val="23"/>
          <w:szCs w:val="23"/>
        </w:rPr>
        <w:t xml:space="preserve"> принимать участие</w:t>
      </w:r>
      <w:r w:rsidR="00197254">
        <w:rPr>
          <w:i/>
          <w:iCs/>
          <w:sz w:val="23"/>
          <w:szCs w:val="23"/>
        </w:rPr>
        <w:t>?</w:t>
      </w:r>
    </w:p>
    <w:p w:rsidR="00197254" w:rsidRDefault="00197254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Как ЕПС может принести пользу в более </w:t>
      </w:r>
      <w:r w:rsidR="00926EE0">
        <w:rPr>
          <w:i/>
          <w:iCs/>
          <w:sz w:val="23"/>
          <w:szCs w:val="23"/>
        </w:rPr>
        <w:t>сжатые</w:t>
      </w:r>
      <w:r>
        <w:rPr>
          <w:i/>
          <w:iCs/>
          <w:sz w:val="23"/>
          <w:szCs w:val="23"/>
        </w:rPr>
        <w:t xml:space="preserve"> сроки, чтобы </w:t>
      </w:r>
      <w:r w:rsidR="00926EE0">
        <w:rPr>
          <w:i/>
          <w:iCs/>
          <w:sz w:val="23"/>
          <w:szCs w:val="23"/>
        </w:rPr>
        <w:t>результативность</w:t>
      </w:r>
      <w:r>
        <w:rPr>
          <w:i/>
          <w:iCs/>
          <w:sz w:val="23"/>
          <w:szCs w:val="23"/>
        </w:rPr>
        <w:t xml:space="preserve"> </w:t>
      </w:r>
      <w:r w:rsidR="00926EE0">
        <w:rPr>
          <w:i/>
          <w:iCs/>
          <w:sz w:val="23"/>
          <w:szCs w:val="23"/>
        </w:rPr>
        <w:t>П</w:t>
      </w:r>
      <w:r>
        <w:rPr>
          <w:i/>
          <w:iCs/>
          <w:sz w:val="23"/>
          <w:szCs w:val="23"/>
        </w:rPr>
        <w:t xml:space="preserve">олитики </w:t>
      </w:r>
      <w:r w:rsidR="00595390">
        <w:rPr>
          <w:i/>
          <w:iCs/>
          <w:sz w:val="23"/>
          <w:szCs w:val="23"/>
        </w:rPr>
        <w:t>соседства</w:t>
      </w:r>
      <w:r w:rsidR="00926EE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была более </w:t>
      </w:r>
      <w:r w:rsidR="00926EE0">
        <w:rPr>
          <w:i/>
          <w:iCs/>
          <w:sz w:val="23"/>
          <w:szCs w:val="23"/>
        </w:rPr>
        <w:t>очевидна</w:t>
      </w:r>
      <w:r>
        <w:rPr>
          <w:i/>
          <w:iCs/>
          <w:sz w:val="23"/>
          <w:szCs w:val="23"/>
        </w:rPr>
        <w:t xml:space="preserve"> </w:t>
      </w:r>
      <w:r w:rsidR="00926EE0">
        <w:rPr>
          <w:i/>
          <w:iCs/>
          <w:sz w:val="23"/>
          <w:szCs w:val="23"/>
        </w:rPr>
        <w:t>для общества</w:t>
      </w:r>
      <w:r>
        <w:rPr>
          <w:i/>
          <w:iCs/>
          <w:sz w:val="23"/>
          <w:szCs w:val="23"/>
        </w:rPr>
        <w:t>? Что для этого потребуется со стороны ЕС? И со стороны страны-партн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>ра?</w:t>
      </w:r>
    </w:p>
    <w:p w:rsidR="00197254" w:rsidRDefault="00197254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Как можно превратить финансовую поддержку ЕС в инвестиции, а не в донорские вливани</w:t>
      </w:r>
      <w:r w:rsidR="00926EE0">
        <w:rPr>
          <w:i/>
          <w:iCs/>
          <w:sz w:val="23"/>
          <w:szCs w:val="23"/>
        </w:rPr>
        <w:t>я</w:t>
      </w:r>
      <w:r>
        <w:rPr>
          <w:i/>
          <w:iCs/>
          <w:sz w:val="23"/>
          <w:szCs w:val="23"/>
        </w:rPr>
        <w:t>, чтобы активная роль страны-партн</w:t>
      </w:r>
      <w:r w:rsidR="00926EE0">
        <w:rPr>
          <w:i/>
          <w:iCs/>
          <w:sz w:val="23"/>
          <w:szCs w:val="23"/>
        </w:rPr>
        <w:t>ё</w:t>
      </w:r>
      <w:r>
        <w:rPr>
          <w:i/>
          <w:iCs/>
          <w:sz w:val="23"/>
          <w:szCs w:val="23"/>
        </w:rPr>
        <w:t xml:space="preserve">ра была более </w:t>
      </w:r>
      <w:r w:rsidR="00876B35">
        <w:rPr>
          <w:i/>
          <w:iCs/>
          <w:sz w:val="23"/>
          <w:szCs w:val="23"/>
        </w:rPr>
        <w:t>чёткой</w:t>
      </w:r>
      <w:r>
        <w:rPr>
          <w:i/>
          <w:iCs/>
          <w:sz w:val="23"/>
          <w:szCs w:val="23"/>
        </w:rPr>
        <w:t>?</w:t>
      </w:r>
    </w:p>
    <w:p w:rsidR="00197254" w:rsidRDefault="00197254" w:rsidP="00F6076D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Каким образом государства-члены ЕС могут более эффективно участво</w:t>
      </w:r>
      <w:r w:rsidR="00876B35">
        <w:rPr>
          <w:i/>
          <w:iCs/>
          <w:sz w:val="23"/>
          <w:szCs w:val="23"/>
        </w:rPr>
        <w:t>вать в разработке и реализации П</w:t>
      </w:r>
      <w:r>
        <w:rPr>
          <w:i/>
          <w:iCs/>
          <w:sz w:val="23"/>
          <w:szCs w:val="23"/>
        </w:rPr>
        <w:t>олитики</w:t>
      </w:r>
      <w:r w:rsidR="00876B35">
        <w:rPr>
          <w:i/>
          <w:iCs/>
          <w:sz w:val="23"/>
          <w:szCs w:val="23"/>
        </w:rPr>
        <w:t xml:space="preserve"> соседства</w:t>
      </w:r>
      <w:r>
        <w:rPr>
          <w:i/>
          <w:iCs/>
          <w:sz w:val="23"/>
          <w:szCs w:val="23"/>
        </w:rPr>
        <w:t xml:space="preserve">, в том числе в том, что касается деятельности, связанной с внешней политикой и безопасностью? Как можно лучше координировать деятельность в </w:t>
      </w:r>
      <w:r w:rsidR="00876B35">
        <w:rPr>
          <w:i/>
          <w:iCs/>
          <w:sz w:val="23"/>
          <w:szCs w:val="23"/>
        </w:rPr>
        <w:t xml:space="preserve">рамках ЕС с деятельностью в рамках </w:t>
      </w:r>
      <w:r>
        <w:rPr>
          <w:i/>
          <w:iCs/>
          <w:sz w:val="23"/>
          <w:szCs w:val="23"/>
        </w:rPr>
        <w:t>ЕПС?</w:t>
      </w:r>
    </w:p>
    <w:p w:rsidR="009570BB" w:rsidRPr="0047779E" w:rsidRDefault="00876B35" w:rsidP="00F607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Настоящая</w:t>
      </w:r>
      <w:r w:rsidR="00197254">
        <w:rPr>
          <w:rFonts w:ascii="Times New Roman" w:hAnsi="Times New Roman" w:cs="Times New Roman"/>
          <w:sz w:val="23"/>
          <w:szCs w:val="23"/>
        </w:rPr>
        <w:t xml:space="preserve"> стадия общественных консультаций будет определяющей в обеспечении </w:t>
      </w:r>
      <w:r>
        <w:rPr>
          <w:rFonts w:ascii="Times New Roman" w:hAnsi="Times New Roman" w:cs="Times New Roman"/>
          <w:sz w:val="23"/>
          <w:szCs w:val="23"/>
        </w:rPr>
        <w:t>сопричастности</w:t>
      </w:r>
      <w:r w:rsidR="00197254">
        <w:rPr>
          <w:rFonts w:ascii="Times New Roman" w:hAnsi="Times New Roman" w:cs="Times New Roman"/>
          <w:sz w:val="23"/>
          <w:szCs w:val="23"/>
        </w:rPr>
        <w:t xml:space="preserve"> и создаст предпосылки для более эффективно</w:t>
      </w:r>
      <w:r>
        <w:rPr>
          <w:rFonts w:ascii="Times New Roman" w:hAnsi="Times New Roman" w:cs="Times New Roman"/>
          <w:sz w:val="23"/>
          <w:szCs w:val="23"/>
        </w:rPr>
        <w:t>го</w:t>
      </w:r>
      <w:r w:rsidR="0019725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общения в рамках</w:t>
      </w:r>
      <w:r w:rsidR="00197254">
        <w:rPr>
          <w:rFonts w:ascii="Times New Roman" w:hAnsi="Times New Roman" w:cs="Times New Roman"/>
          <w:sz w:val="23"/>
          <w:szCs w:val="23"/>
        </w:rPr>
        <w:t xml:space="preserve"> ЕПС</w:t>
      </w:r>
      <w:r w:rsidR="009570BB" w:rsidRPr="00F6076D">
        <w:rPr>
          <w:rFonts w:ascii="Times New Roman" w:hAnsi="Times New Roman" w:cs="Times New Roman"/>
          <w:sz w:val="23"/>
          <w:szCs w:val="23"/>
        </w:rPr>
        <w:t>.</w:t>
      </w:r>
    </w:p>
    <w:p w:rsidR="001F0E23" w:rsidRDefault="001F0E23" w:rsidP="00197254">
      <w:pPr>
        <w:pStyle w:val="Default"/>
        <w:rPr>
          <w:b/>
          <w:bCs/>
          <w:sz w:val="23"/>
          <w:szCs w:val="23"/>
        </w:rPr>
      </w:pPr>
    </w:p>
    <w:p w:rsidR="009570BB" w:rsidRDefault="009570BB" w:rsidP="00197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</w:t>
      </w:r>
      <w:r w:rsidR="00876B35">
        <w:rPr>
          <w:b/>
          <w:bCs/>
          <w:sz w:val="23"/>
          <w:szCs w:val="23"/>
        </w:rPr>
        <w:t>С</w:t>
      </w:r>
      <w:r w:rsidR="00F6076D">
        <w:rPr>
          <w:b/>
          <w:bCs/>
          <w:sz w:val="23"/>
          <w:szCs w:val="23"/>
        </w:rPr>
        <w:t>ледующие шаги</w:t>
      </w:r>
    </w:p>
    <w:p w:rsidR="00197254" w:rsidRDefault="00197254" w:rsidP="001972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7254" w:rsidRPr="0047779E" w:rsidRDefault="00197254" w:rsidP="001972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97254">
        <w:rPr>
          <w:rFonts w:ascii="Times New Roman" w:hAnsi="Times New Roman" w:cs="Times New Roman"/>
          <w:sz w:val="24"/>
        </w:rPr>
        <w:t>Цель</w:t>
      </w:r>
      <w:r>
        <w:rPr>
          <w:rFonts w:ascii="Times New Roman" w:hAnsi="Times New Roman" w:cs="Times New Roman"/>
          <w:sz w:val="24"/>
        </w:rPr>
        <w:t xml:space="preserve"> данного документ</w:t>
      </w:r>
      <w:r w:rsidR="00876B35">
        <w:rPr>
          <w:rFonts w:ascii="Times New Roman" w:hAnsi="Times New Roman" w:cs="Times New Roman"/>
          <w:sz w:val="24"/>
        </w:rPr>
        <w:t>а – организовать обсуждение будущего направления П</w:t>
      </w:r>
      <w:r>
        <w:rPr>
          <w:rFonts w:ascii="Times New Roman" w:hAnsi="Times New Roman" w:cs="Times New Roman"/>
          <w:sz w:val="24"/>
        </w:rPr>
        <w:t>олит</w:t>
      </w:r>
      <w:r w:rsidR="00876B3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к</w:t>
      </w:r>
      <w:r w:rsidR="00876B3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876B35">
        <w:rPr>
          <w:rFonts w:ascii="Times New Roman" w:hAnsi="Times New Roman" w:cs="Times New Roman"/>
          <w:sz w:val="24"/>
        </w:rPr>
        <w:t>соседства</w:t>
      </w:r>
      <w:r>
        <w:rPr>
          <w:rFonts w:ascii="Times New Roman" w:hAnsi="Times New Roman" w:cs="Times New Roman"/>
          <w:sz w:val="24"/>
        </w:rPr>
        <w:t>. Задача заключается в проведении максимально ш</w:t>
      </w:r>
      <w:r w:rsidR="00876B35">
        <w:rPr>
          <w:rFonts w:ascii="Times New Roman" w:hAnsi="Times New Roman" w:cs="Times New Roman"/>
          <w:sz w:val="24"/>
        </w:rPr>
        <w:t>ироких консультаций как с партнё</w:t>
      </w:r>
      <w:r>
        <w:rPr>
          <w:rFonts w:ascii="Times New Roman" w:hAnsi="Times New Roman" w:cs="Times New Roman"/>
          <w:sz w:val="24"/>
        </w:rPr>
        <w:t xml:space="preserve">рами в странах-соседях, так и с заинтересованными </w:t>
      </w:r>
      <w:r w:rsidR="00876B35">
        <w:rPr>
          <w:rFonts w:ascii="Times New Roman" w:hAnsi="Times New Roman" w:cs="Times New Roman"/>
          <w:sz w:val="24"/>
        </w:rPr>
        <w:t>сторонами</w:t>
      </w:r>
      <w:r>
        <w:rPr>
          <w:rFonts w:ascii="Times New Roman" w:hAnsi="Times New Roman" w:cs="Times New Roman"/>
          <w:sz w:val="24"/>
        </w:rPr>
        <w:t xml:space="preserve"> в </w:t>
      </w:r>
      <w:r w:rsidR="00EA520D">
        <w:rPr>
          <w:rFonts w:ascii="Times New Roman" w:hAnsi="Times New Roman" w:cs="Times New Roman"/>
          <w:sz w:val="24"/>
        </w:rPr>
        <w:t>ЕС. Мы будем консультироваться не только с государствами-членами и партн</w:t>
      </w:r>
      <w:r w:rsidR="00876B35">
        <w:rPr>
          <w:rFonts w:ascii="Times New Roman" w:hAnsi="Times New Roman" w:cs="Times New Roman"/>
          <w:sz w:val="24"/>
        </w:rPr>
        <w:t>ё</w:t>
      </w:r>
      <w:r w:rsidR="00EA520D">
        <w:rPr>
          <w:rFonts w:ascii="Times New Roman" w:hAnsi="Times New Roman" w:cs="Times New Roman"/>
          <w:sz w:val="24"/>
        </w:rPr>
        <w:t xml:space="preserve">рами, но и с широким спектром акторов, представляющих парламенты, включая Европейский парламент, гражданское общество и </w:t>
      </w:r>
      <w:r w:rsidR="00653F18">
        <w:rPr>
          <w:rFonts w:ascii="Times New Roman" w:hAnsi="Times New Roman" w:cs="Times New Roman"/>
          <w:sz w:val="24"/>
        </w:rPr>
        <w:t xml:space="preserve">аналитические </w:t>
      </w:r>
      <w:r w:rsidR="00EA520D">
        <w:rPr>
          <w:rFonts w:ascii="Times New Roman" w:hAnsi="Times New Roman" w:cs="Times New Roman"/>
          <w:sz w:val="24"/>
        </w:rPr>
        <w:t>центры, а также социальных партн</w:t>
      </w:r>
      <w:r w:rsidR="00876B35">
        <w:rPr>
          <w:rFonts w:ascii="Times New Roman" w:hAnsi="Times New Roman" w:cs="Times New Roman"/>
          <w:sz w:val="24"/>
        </w:rPr>
        <w:t>ё</w:t>
      </w:r>
      <w:r w:rsidR="00EA520D">
        <w:rPr>
          <w:rFonts w:ascii="Times New Roman" w:hAnsi="Times New Roman" w:cs="Times New Roman"/>
          <w:sz w:val="24"/>
        </w:rPr>
        <w:t xml:space="preserve">ров, деловые и академические сообщества. Мы будем взаимодействовать с ключевыми международными организациями, действующими в странах-соседях, в первую очередь, с Советом Европы, ОБСЕ, а также основными международными финансовыми институтами. Заинтересованные представители </w:t>
      </w:r>
      <w:r w:rsidR="00876B35">
        <w:rPr>
          <w:rFonts w:ascii="Times New Roman" w:hAnsi="Times New Roman" w:cs="Times New Roman"/>
          <w:sz w:val="24"/>
        </w:rPr>
        <w:t>общества</w:t>
      </w:r>
      <w:r w:rsidR="00653F18">
        <w:rPr>
          <w:rFonts w:ascii="Times New Roman" w:hAnsi="Times New Roman" w:cs="Times New Roman"/>
          <w:sz w:val="24"/>
        </w:rPr>
        <w:t xml:space="preserve"> также получат возможность представить</w:t>
      </w:r>
      <w:r w:rsidR="00876B35">
        <w:rPr>
          <w:rFonts w:ascii="Times New Roman" w:hAnsi="Times New Roman" w:cs="Times New Roman"/>
          <w:sz w:val="24"/>
        </w:rPr>
        <w:t xml:space="preserve"> свои предложения</w:t>
      </w:r>
      <w:r w:rsidR="00653F18">
        <w:rPr>
          <w:rFonts w:ascii="Times New Roman" w:hAnsi="Times New Roman" w:cs="Times New Roman"/>
          <w:sz w:val="24"/>
        </w:rPr>
        <w:t xml:space="preserve"> письменн</w:t>
      </w:r>
      <w:r w:rsidR="00876B35">
        <w:rPr>
          <w:rFonts w:ascii="Times New Roman" w:hAnsi="Times New Roman" w:cs="Times New Roman"/>
          <w:sz w:val="24"/>
        </w:rPr>
        <w:t>о</w:t>
      </w:r>
      <w:r w:rsidR="00653F18">
        <w:rPr>
          <w:rFonts w:ascii="Times New Roman" w:hAnsi="Times New Roman" w:cs="Times New Roman"/>
          <w:sz w:val="24"/>
        </w:rPr>
        <w:t xml:space="preserve">. Предусматривается, что консультации по данному документу будут </w:t>
      </w:r>
      <w:r w:rsidR="00876B35">
        <w:rPr>
          <w:rFonts w:ascii="Times New Roman" w:hAnsi="Times New Roman" w:cs="Times New Roman"/>
          <w:sz w:val="24"/>
        </w:rPr>
        <w:t>продолжаться</w:t>
      </w:r>
      <w:r w:rsidR="00653F18">
        <w:rPr>
          <w:rFonts w:ascii="Times New Roman" w:hAnsi="Times New Roman" w:cs="Times New Roman"/>
          <w:sz w:val="24"/>
        </w:rPr>
        <w:t xml:space="preserve"> до конца июня.</w:t>
      </w:r>
    </w:p>
    <w:p w:rsidR="006559D2" w:rsidRPr="00C35212" w:rsidRDefault="00655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559D2" w:rsidRPr="00C35212" w:rsidSect="004064E7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82" w:rsidRDefault="00671282" w:rsidP="00336729">
      <w:pPr>
        <w:spacing w:after="0" w:line="240" w:lineRule="auto"/>
      </w:pPr>
      <w:r>
        <w:separator/>
      </w:r>
    </w:p>
  </w:endnote>
  <w:endnote w:type="continuationSeparator" w:id="0">
    <w:p w:rsidR="00671282" w:rsidRDefault="00671282" w:rsidP="0033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82" w:rsidRDefault="00671282" w:rsidP="00336729">
      <w:pPr>
        <w:spacing w:after="0" w:line="240" w:lineRule="auto"/>
      </w:pPr>
      <w:r>
        <w:separator/>
      </w:r>
    </w:p>
  </w:footnote>
  <w:footnote w:type="continuationSeparator" w:id="0">
    <w:p w:rsidR="00671282" w:rsidRDefault="00671282" w:rsidP="00336729">
      <w:pPr>
        <w:spacing w:after="0" w:line="240" w:lineRule="auto"/>
      </w:pPr>
      <w:r>
        <w:continuationSeparator/>
      </w:r>
    </w:p>
  </w:footnote>
  <w:footnote w:id="1">
    <w:p w:rsidR="00671282" w:rsidRPr="001F0E23" w:rsidRDefault="00671282" w:rsidP="00600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F0E23">
        <w:rPr>
          <w:rFonts w:ascii="Times New Roman" w:hAnsi="Times New Roman" w:cs="Times New Roman"/>
        </w:rPr>
        <w:t>COM(2003) 104, итоговая редакция от 11.03.2003 г.</w:t>
      </w:r>
    </w:p>
  </w:footnote>
  <w:footnote w:id="2">
    <w:p w:rsidR="00671282" w:rsidRPr="00CD4533" w:rsidRDefault="00671282" w:rsidP="00CD4533">
      <w:pPr>
        <w:spacing w:after="0" w:line="240" w:lineRule="auto"/>
        <w:rPr>
          <w:lang w:val="en-US"/>
        </w:rPr>
      </w:pPr>
      <w:r w:rsidRPr="001F0E23">
        <w:rPr>
          <w:rStyle w:val="FootnoteReference"/>
        </w:rPr>
        <w:footnoteRef/>
      </w:r>
      <w:r w:rsidRPr="001F0E23">
        <w:t xml:space="preserve"> </w:t>
      </w:r>
      <w:r w:rsidRPr="001F0E23">
        <w:rPr>
          <w:rFonts w:ascii="Times New Roman" w:hAnsi="Times New Roman" w:cs="Times New Roman"/>
          <w:sz w:val="20"/>
          <w:szCs w:val="20"/>
        </w:rPr>
        <w:t>COM(2011) 303 от 25</w:t>
      </w:r>
      <w:r w:rsidRPr="00CD4533">
        <w:rPr>
          <w:rFonts w:ascii="Times New Roman" w:hAnsi="Times New Roman" w:cs="Times New Roman"/>
          <w:sz w:val="20"/>
          <w:szCs w:val="20"/>
        </w:rPr>
        <w:t>.05.2011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88E"/>
    <w:multiLevelType w:val="hybridMultilevel"/>
    <w:tmpl w:val="0D024DA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D83A1C"/>
    <w:multiLevelType w:val="hybridMultilevel"/>
    <w:tmpl w:val="1736D4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B335E"/>
    <w:multiLevelType w:val="hybridMultilevel"/>
    <w:tmpl w:val="15A855AA"/>
    <w:lvl w:ilvl="0" w:tplc="6BB6A742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17000"/>
    <w:multiLevelType w:val="hybridMultilevel"/>
    <w:tmpl w:val="25020E7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5A140D"/>
    <w:multiLevelType w:val="hybridMultilevel"/>
    <w:tmpl w:val="639258EA"/>
    <w:lvl w:ilvl="0" w:tplc="85A6A1C4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A3797"/>
    <w:multiLevelType w:val="hybridMultilevel"/>
    <w:tmpl w:val="CBCE29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7E0340"/>
    <w:multiLevelType w:val="hybridMultilevel"/>
    <w:tmpl w:val="B6EE61E2"/>
    <w:lvl w:ilvl="0" w:tplc="1B283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F4FF3"/>
    <w:multiLevelType w:val="hybridMultilevel"/>
    <w:tmpl w:val="B686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570BB"/>
    <w:rsid w:val="000018DA"/>
    <w:rsid w:val="00042856"/>
    <w:rsid w:val="00042DA9"/>
    <w:rsid w:val="00060113"/>
    <w:rsid w:val="0008041F"/>
    <w:rsid w:val="0009192D"/>
    <w:rsid w:val="000B7BF0"/>
    <w:rsid w:val="00107E74"/>
    <w:rsid w:val="00130ED8"/>
    <w:rsid w:val="001426B2"/>
    <w:rsid w:val="00153913"/>
    <w:rsid w:val="0016114B"/>
    <w:rsid w:val="00165D12"/>
    <w:rsid w:val="00166AD2"/>
    <w:rsid w:val="00175027"/>
    <w:rsid w:val="00184569"/>
    <w:rsid w:val="00190E8A"/>
    <w:rsid w:val="00197254"/>
    <w:rsid w:val="001F0E23"/>
    <w:rsid w:val="00224124"/>
    <w:rsid w:val="002D02D8"/>
    <w:rsid w:val="00315F24"/>
    <w:rsid w:val="00326DF2"/>
    <w:rsid w:val="00336729"/>
    <w:rsid w:val="00393826"/>
    <w:rsid w:val="004064E7"/>
    <w:rsid w:val="00430DD6"/>
    <w:rsid w:val="004455BD"/>
    <w:rsid w:val="0045023A"/>
    <w:rsid w:val="004723EA"/>
    <w:rsid w:val="00476631"/>
    <w:rsid w:val="0047779E"/>
    <w:rsid w:val="004859D7"/>
    <w:rsid w:val="004C4F54"/>
    <w:rsid w:val="004D3DEC"/>
    <w:rsid w:val="004F1B4D"/>
    <w:rsid w:val="00501755"/>
    <w:rsid w:val="00511616"/>
    <w:rsid w:val="00517234"/>
    <w:rsid w:val="005921C7"/>
    <w:rsid w:val="00595390"/>
    <w:rsid w:val="005C7415"/>
    <w:rsid w:val="00600574"/>
    <w:rsid w:val="00653F18"/>
    <w:rsid w:val="006559D2"/>
    <w:rsid w:val="00657845"/>
    <w:rsid w:val="00671282"/>
    <w:rsid w:val="006B5F49"/>
    <w:rsid w:val="00733C1C"/>
    <w:rsid w:val="007628CF"/>
    <w:rsid w:val="00791596"/>
    <w:rsid w:val="007C76D8"/>
    <w:rsid w:val="007D1E3C"/>
    <w:rsid w:val="007E028C"/>
    <w:rsid w:val="007F3931"/>
    <w:rsid w:val="0082001E"/>
    <w:rsid w:val="008601AD"/>
    <w:rsid w:val="00876B35"/>
    <w:rsid w:val="008803CF"/>
    <w:rsid w:val="008C7DE1"/>
    <w:rsid w:val="008D59B6"/>
    <w:rsid w:val="008E3339"/>
    <w:rsid w:val="00900E1C"/>
    <w:rsid w:val="00926EE0"/>
    <w:rsid w:val="00951FD4"/>
    <w:rsid w:val="009570BB"/>
    <w:rsid w:val="00957501"/>
    <w:rsid w:val="009606F7"/>
    <w:rsid w:val="00960C5A"/>
    <w:rsid w:val="00966778"/>
    <w:rsid w:val="009749EB"/>
    <w:rsid w:val="0098626E"/>
    <w:rsid w:val="00996CCB"/>
    <w:rsid w:val="009A23A9"/>
    <w:rsid w:val="009B2E6A"/>
    <w:rsid w:val="009C6CD0"/>
    <w:rsid w:val="009E184E"/>
    <w:rsid w:val="00A02A1F"/>
    <w:rsid w:val="00A143D0"/>
    <w:rsid w:val="00A22084"/>
    <w:rsid w:val="00A26EF5"/>
    <w:rsid w:val="00AB2E4A"/>
    <w:rsid w:val="00AC3F5D"/>
    <w:rsid w:val="00AF2396"/>
    <w:rsid w:val="00B24F46"/>
    <w:rsid w:val="00B81758"/>
    <w:rsid w:val="00BB65D7"/>
    <w:rsid w:val="00C103A6"/>
    <w:rsid w:val="00C35212"/>
    <w:rsid w:val="00C41854"/>
    <w:rsid w:val="00C52AA9"/>
    <w:rsid w:val="00C54606"/>
    <w:rsid w:val="00C7317D"/>
    <w:rsid w:val="00C74F13"/>
    <w:rsid w:val="00CB02E4"/>
    <w:rsid w:val="00CD4533"/>
    <w:rsid w:val="00D31FD1"/>
    <w:rsid w:val="00D343DD"/>
    <w:rsid w:val="00D56A3D"/>
    <w:rsid w:val="00D575E2"/>
    <w:rsid w:val="00D60859"/>
    <w:rsid w:val="00DA19A8"/>
    <w:rsid w:val="00DA311B"/>
    <w:rsid w:val="00DD3A44"/>
    <w:rsid w:val="00DF0149"/>
    <w:rsid w:val="00E32652"/>
    <w:rsid w:val="00E3617A"/>
    <w:rsid w:val="00E440E8"/>
    <w:rsid w:val="00E55D62"/>
    <w:rsid w:val="00E75B80"/>
    <w:rsid w:val="00E95B64"/>
    <w:rsid w:val="00EA520D"/>
    <w:rsid w:val="00EC670A"/>
    <w:rsid w:val="00F1777A"/>
    <w:rsid w:val="00F21F01"/>
    <w:rsid w:val="00F310D0"/>
    <w:rsid w:val="00F6076D"/>
    <w:rsid w:val="00F6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6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6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7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7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6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7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26E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6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7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7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6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4E39-821B-4865-A8FE-F9165FFD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3939</Words>
  <Characters>26799</Characters>
  <Application>Microsoft Office Word</Application>
  <DocSecurity>0</DocSecurity>
  <Lines>223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STRATSKEVICH Katsiaryna (EEAS-MINSK)</cp:lastModifiedBy>
  <cp:revision>3</cp:revision>
  <cp:lastPrinted>2015-04-08T09:09:00Z</cp:lastPrinted>
  <dcterms:created xsi:type="dcterms:W3CDTF">2015-03-23T13:31:00Z</dcterms:created>
  <dcterms:modified xsi:type="dcterms:W3CDTF">2015-04-08T09:16:00Z</dcterms:modified>
</cp:coreProperties>
</file>